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szCs w:val="21"/>
        </w:rPr>
      </w:pPr>
      <w:bookmarkStart w:id="0" w:name="_GoBack"/>
      <w:bookmarkEnd w:id="0"/>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rPr>
          <w:rFonts w:ascii="宋体"/>
          <w:szCs w:val="21"/>
        </w:rPr>
      </w:pPr>
    </w:p>
    <w:p>
      <w:pPr>
        <w:spacing w:line="1000" w:lineRule="exact"/>
        <w:jc w:val="center"/>
        <w:rPr>
          <w:rFonts w:ascii="宋体"/>
          <w:w w:val="80"/>
          <w:sz w:val="84"/>
          <w:szCs w:val="84"/>
        </w:rPr>
      </w:pPr>
      <w:r>
        <w:rPr>
          <w:rFonts w:ascii="宋体" w:hAnsi="宋体"/>
          <w:sz w:val="90"/>
          <w:szCs w:val="90"/>
        </w:rPr>
        <w:fldChar w:fldCharType="begin"/>
      </w:r>
      <w:r>
        <w:rPr>
          <w:rFonts w:ascii="宋体" w:hAnsi="宋体"/>
          <w:sz w:val="90"/>
          <w:szCs w:val="90"/>
        </w:rPr>
        <w:instrText xml:space="preserve">eq \o\ac(</w:instrText>
      </w:r>
      <w:r>
        <w:rPr>
          <w:rFonts w:hint="eastAsia" w:ascii="宋体" w:hAnsi="宋体"/>
          <w:position w:val="-18"/>
          <w:sz w:val="136"/>
          <w:szCs w:val="90"/>
        </w:rPr>
        <w:instrText xml:space="preserve">○</w:instrText>
      </w:r>
      <w:r>
        <w:rPr>
          <w:rFonts w:ascii="宋体" w:hAnsi="宋体"/>
          <w:sz w:val="90"/>
          <w:szCs w:val="90"/>
        </w:rPr>
        <w:instrText xml:space="preserve">,T)</w:instrText>
      </w:r>
      <w:r>
        <w:rPr>
          <w:rFonts w:ascii="宋体" w:hAnsi="宋体"/>
          <w:sz w:val="90"/>
          <w:szCs w:val="90"/>
        </w:rPr>
        <w:fldChar w:fldCharType="end"/>
      </w:r>
      <w:r>
        <w:rPr>
          <w:rFonts w:hint="eastAsia" w:ascii="宋体" w:hAnsi="宋体"/>
          <w:w w:val="80"/>
          <w:sz w:val="84"/>
          <w:szCs w:val="84"/>
        </w:rPr>
        <w:t>企业（单位）研发活动</w:t>
      </w:r>
    </w:p>
    <w:p>
      <w:pPr>
        <w:spacing w:line="1000" w:lineRule="exact"/>
        <w:jc w:val="center"/>
        <w:rPr>
          <w:rFonts w:ascii="宋体"/>
          <w:w w:val="80"/>
          <w:sz w:val="84"/>
          <w:szCs w:val="84"/>
        </w:rPr>
      </w:pPr>
      <w:r>
        <w:rPr>
          <w:rFonts w:hint="eastAsia" w:ascii="宋体" w:hAnsi="宋体"/>
          <w:w w:val="80"/>
          <w:sz w:val="84"/>
          <w:szCs w:val="84"/>
        </w:rPr>
        <w:t>统计报表制度</w:t>
      </w:r>
    </w:p>
    <w:p>
      <w:pPr>
        <w:spacing w:line="1000" w:lineRule="exact"/>
        <w:jc w:val="center"/>
        <w:rPr>
          <w:rFonts w:ascii="宋体"/>
          <w:sz w:val="48"/>
          <w:szCs w:val="48"/>
        </w:rPr>
      </w:pPr>
      <w:r>
        <w:rPr>
          <w:rFonts w:hint="eastAsia" w:ascii="宋体" w:hAnsi="宋体"/>
          <w:sz w:val="48"/>
          <w:szCs w:val="48"/>
        </w:rPr>
        <w:t>（公开版）</w:t>
      </w:r>
    </w:p>
    <w:p>
      <w:pPr>
        <w:jc w:val="center"/>
        <w:rPr>
          <w:rFonts w:ascii="宋体"/>
        </w:rPr>
      </w:pPr>
    </w:p>
    <w:p>
      <w:pPr>
        <w:jc w:val="center"/>
        <w:rPr>
          <w:rFonts w:ascii="楷体_GB2312" w:eastAsia="楷体_GB2312"/>
          <w:szCs w:val="21"/>
        </w:rPr>
      </w:pPr>
      <w:r>
        <w:rPr>
          <w:rFonts w:hint="eastAsia" w:ascii="楷体_GB2312" w:eastAsia="楷体_GB2312"/>
          <w:sz w:val="32"/>
        </w:rPr>
        <w:t>（</w:t>
      </w:r>
      <w:r>
        <w:rPr>
          <w:rFonts w:ascii="楷体_GB2312" w:eastAsia="楷体_GB2312"/>
          <w:sz w:val="32"/>
        </w:rPr>
        <w:t>2020</w:t>
      </w:r>
      <w:r>
        <w:rPr>
          <w:rFonts w:hint="eastAsia" w:ascii="楷体_GB2312" w:eastAsia="楷体_GB2312"/>
          <w:sz w:val="32"/>
        </w:rPr>
        <w:t>年统计年报）</w:t>
      </w:r>
    </w:p>
    <w:p>
      <w:pPr>
        <w:jc w:val="center"/>
        <w:rPr>
          <w:rFonts w:ascii="楷体_GB2312" w:hAnsi="宋体" w:eastAsia="楷体_GB2312"/>
          <w:sz w:val="32"/>
          <w:szCs w:val="32"/>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宋体"/>
          <w:b/>
          <w:szCs w:val="21"/>
        </w:rPr>
      </w:pPr>
    </w:p>
    <w:p>
      <w:pPr>
        <w:jc w:val="center"/>
        <w:rPr>
          <w:rFonts w:ascii="楷体_GB2312" w:eastAsia="楷体_GB2312"/>
          <w:sz w:val="32"/>
          <w:szCs w:val="32"/>
        </w:rPr>
      </w:pPr>
      <w:r>
        <w:rPr>
          <w:rFonts w:hint="eastAsia" w:ascii="楷体_GB2312" w:eastAsia="楷体_GB2312"/>
          <w:sz w:val="32"/>
          <w:szCs w:val="32"/>
        </w:rPr>
        <w:t xml:space="preserve">   国家统计局制定</w:t>
      </w:r>
    </w:p>
    <w:p>
      <w:pPr>
        <w:ind w:firstLine="640" w:firstLineChars="200"/>
        <w:jc w:val="center"/>
        <w:rPr>
          <w:rFonts w:ascii="宋体"/>
          <w:color w:val="000000"/>
          <w:sz w:val="32"/>
          <w:szCs w:val="32"/>
        </w:rPr>
      </w:pPr>
      <w:r>
        <w:rPr>
          <w:rFonts w:ascii="楷体_GB2312" w:hAnsi="宋体" w:eastAsia="楷体_GB2312"/>
          <w:sz w:val="32"/>
          <w:szCs w:val="32"/>
        </w:rPr>
        <w:t>2020</w:t>
      </w:r>
      <w:r>
        <w:rPr>
          <w:rFonts w:hint="eastAsia" w:ascii="楷体_GB2312" w:hAnsi="宋体" w:eastAsia="楷体_GB2312"/>
          <w:sz w:val="32"/>
          <w:szCs w:val="32"/>
        </w:rPr>
        <w:t>年</w:t>
      </w:r>
      <w:r>
        <w:rPr>
          <w:rFonts w:ascii="楷体_GB2312" w:hAnsi="宋体" w:eastAsia="楷体_GB2312"/>
          <w:sz w:val="32"/>
          <w:szCs w:val="32"/>
        </w:rPr>
        <w:t>1</w:t>
      </w:r>
      <w:r>
        <w:rPr>
          <w:rFonts w:hint="eastAsia" w:ascii="楷体_GB2312" w:hAnsi="宋体" w:eastAsia="楷体_GB2312"/>
          <w:sz w:val="32"/>
          <w:szCs w:val="32"/>
        </w:rPr>
        <w:t>1月</w:t>
      </w:r>
      <w:r>
        <w:rPr>
          <w:rFonts w:eastAsia="黑体"/>
          <w:sz w:val="32"/>
        </w:rPr>
        <w:br w:type="page"/>
      </w:r>
      <w:r>
        <w:rPr>
          <w:rFonts w:hint="eastAsia" w:ascii="宋体" w:hAnsi="宋体"/>
          <w:color w:val="000000"/>
          <w:sz w:val="32"/>
          <w:szCs w:val="32"/>
        </w:rPr>
        <w:t>本报表制度根据《中华人民共和国统计法》的有关规定制定</w:t>
      </w:r>
    </w:p>
    <w:p>
      <w:pPr>
        <w:spacing w:line="400" w:lineRule="exact"/>
        <w:rPr>
          <w:rFonts w:ascii="仿宋_GB2312" w:eastAsia="仿宋_GB2312"/>
          <w:color w:val="000000"/>
          <w:sz w:val="28"/>
        </w:rPr>
      </w:pPr>
    </w:p>
    <w:p>
      <w:pPr>
        <w:spacing w:line="360" w:lineRule="auto"/>
        <w:ind w:firstLine="560" w:firstLineChars="200"/>
        <w:rPr>
          <w:rFonts w:eastAsia="仿宋_GB2312"/>
          <w:bCs/>
          <w:sz w:val="28"/>
        </w:rPr>
      </w:pPr>
      <w:r>
        <w:rPr>
          <w:rFonts w:hint="eastAsia" w:eastAsia="仿宋_GB2312"/>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0" w:firstLineChars="200"/>
        <w:rPr>
          <w:rFonts w:eastAsia="仿宋_GB2312"/>
          <w:bCs/>
          <w:sz w:val="28"/>
        </w:rPr>
      </w:pPr>
    </w:p>
    <w:p>
      <w:pPr>
        <w:spacing w:line="360" w:lineRule="auto"/>
        <w:ind w:firstLine="560" w:firstLineChars="200"/>
        <w:rPr>
          <w:rFonts w:eastAsia="仿宋_GB2312"/>
          <w:bCs/>
          <w:sz w:val="28"/>
        </w:rPr>
      </w:pPr>
      <w:r>
        <w:rPr>
          <w:rFonts w:hint="eastAsia" w:eastAsia="仿宋_GB2312"/>
          <w:bCs/>
          <w:sz w:val="28"/>
        </w:rPr>
        <w:t>《中华人民共和国统计法》第九条规定：统计机构和统计人员对在统计工作中知悉的国家秘密、商业秘密和个人信息，应当予以保密。</w:t>
      </w:r>
    </w:p>
    <w:p>
      <w:pPr>
        <w:pStyle w:val="6"/>
        <w:ind w:firstLine="560"/>
        <w:rPr>
          <w:rFonts w:eastAsia="仿宋_GB2312"/>
          <w:bCs/>
          <w:sz w:val="28"/>
          <w:szCs w:val="20"/>
        </w:rPr>
      </w:pPr>
    </w:p>
    <w:p>
      <w:pPr>
        <w:pStyle w:val="6"/>
        <w:ind w:firstLine="560"/>
        <w:rPr>
          <w:rFonts w:eastAsia="仿宋_GB2312"/>
          <w:bCs/>
          <w:sz w:val="28"/>
          <w:szCs w:val="20"/>
        </w:rPr>
      </w:pPr>
    </w:p>
    <w:p>
      <w:pPr>
        <w:pStyle w:val="6"/>
        <w:ind w:firstLine="560"/>
        <w:rPr>
          <w:rFonts w:eastAsia="仿宋_GB2312"/>
          <w:bCs/>
          <w:sz w:val="28"/>
          <w:szCs w:val="20"/>
        </w:rPr>
      </w:pPr>
    </w:p>
    <w:p>
      <w:pPr>
        <w:pStyle w:val="6"/>
        <w:ind w:firstLine="560"/>
        <w:rPr>
          <w:rFonts w:eastAsia="仿宋_GB2312"/>
          <w:bCs/>
          <w:sz w:val="28"/>
          <w:szCs w:val="20"/>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pStyle w:val="6"/>
        <w:spacing w:after="0" w:line="360" w:lineRule="auto"/>
        <w:ind w:left="0" w:leftChars="0" w:firstLine="560" w:firstLineChars="200"/>
        <w:rPr>
          <w:rFonts w:ascii="宋体" w:hAnsi="宋体"/>
          <w:bCs/>
          <w:sz w:val="28"/>
          <w:szCs w:val="20"/>
        </w:rPr>
        <w:sectPr>
          <w:headerReference r:id="rId3" w:type="default"/>
          <w:pgSz w:w="11906" w:h="16838"/>
          <w:pgMar w:top="1418" w:right="1247" w:bottom="1247" w:left="1247" w:header="851" w:footer="992" w:gutter="0"/>
          <w:pgNumType w:fmt="numberInDash" w:start="1"/>
          <w:cols w:space="425" w:num="1"/>
          <w:docGrid w:type="lines" w:linePitch="312" w:charSpace="0"/>
        </w:sectPr>
      </w:pPr>
      <w:r>
        <w:rPr>
          <w:rFonts w:hint="eastAsia" w:ascii="宋体" w:hAnsi="宋体"/>
          <w:bCs/>
          <w:sz w:val="28"/>
          <w:szCs w:val="20"/>
        </w:rPr>
        <w:t>本制度由国家统计局负责解释。</w:t>
      </w:r>
    </w:p>
    <w:p>
      <w:pPr>
        <w:snapToGrid w:val="0"/>
        <w:spacing w:before="1248" w:beforeLines="400" w:after="624" w:afterLines="200"/>
        <w:jc w:val="center"/>
        <w:outlineLvl w:val="0"/>
        <w:rPr>
          <w:rFonts w:eastAsia="黑体"/>
          <w:sz w:val="32"/>
        </w:rPr>
      </w:pPr>
      <w:r>
        <w:rPr>
          <w:rFonts w:hint="eastAsia" w:eastAsia="黑体"/>
          <w:sz w:val="32"/>
        </w:rPr>
        <w:t>目</w:t>
      </w:r>
      <w:r>
        <w:rPr>
          <w:rFonts w:eastAsia="黑体"/>
          <w:sz w:val="32"/>
        </w:rPr>
        <w:t xml:space="preserve">    </w:t>
      </w:r>
      <w:r>
        <w:rPr>
          <w:rFonts w:hint="eastAsia" w:eastAsia="黑体"/>
          <w:sz w:val="32"/>
        </w:rPr>
        <w:t>录</w:t>
      </w:r>
    </w:p>
    <w:p>
      <w:pPr>
        <w:tabs>
          <w:tab w:val="right" w:leader="middleDot" w:pos="9240"/>
        </w:tabs>
        <w:spacing w:line="360" w:lineRule="auto"/>
        <w:rPr>
          <w:color w:val="000000"/>
        </w:rPr>
      </w:pPr>
      <w:r>
        <w:rPr>
          <w:rFonts w:hint="eastAsia"/>
          <w:color w:val="000000"/>
        </w:rPr>
        <w:t>一、总说明</w:t>
      </w:r>
      <w:r>
        <w:rPr>
          <w:color w:val="000000"/>
        </w:rPr>
        <w:tab/>
      </w:r>
      <w:r>
        <w:rPr>
          <w:rFonts w:hint="eastAsia"/>
          <w:color w:val="000000"/>
        </w:rPr>
        <w:t>2</w:t>
      </w:r>
    </w:p>
    <w:p>
      <w:pPr>
        <w:tabs>
          <w:tab w:val="right" w:leader="middleDot" w:pos="9240"/>
        </w:tabs>
        <w:spacing w:line="360" w:lineRule="auto"/>
        <w:rPr>
          <w:color w:val="000000"/>
        </w:rPr>
      </w:pPr>
      <w:r>
        <w:rPr>
          <w:rFonts w:hint="eastAsia"/>
          <w:color w:val="000000"/>
        </w:rPr>
        <w:t>二、报表目录</w:t>
      </w:r>
      <w:r>
        <w:rPr>
          <w:color w:val="000000"/>
        </w:rPr>
        <w:tab/>
      </w:r>
      <w:r>
        <w:rPr>
          <w:rFonts w:hint="eastAsia"/>
          <w:color w:val="000000"/>
        </w:rPr>
        <w:t>4</w:t>
      </w:r>
    </w:p>
    <w:p>
      <w:pPr>
        <w:tabs>
          <w:tab w:val="right" w:leader="middleDot" w:pos="9240"/>
        </w:tabs>
        <w:spacing w:line="360" w:lineRule="auto"/>
        <w:rPr>
          <w:color w:val="000000"/>
        </w:rPr>
      </w:pPr>
      <w:r>
        <w:rPr>
          <w:rFonts w:hint="eastAsia"/>
          <w:color w:val="000000"/>
        </w:rPr>
        <w:t>三、调查表式</w:t>
      </w:r>
      <w:r>
        <w:rPr>
          <w:color w:val="000000"/>
        </w:rPr>
        <w:tab/>
      </w:r>
      <w:r>
        <w:rPr>
          <w:rFonts w:hint="eastAsia"/>
          <w:color w:val="000000"/>
        </w:rPr>
        <w:t>5</w:t>
      </w:r>
    </w:p>
    <w:p>
      <w:pPr>
        <w:tabs>
          <w:tab w:val="right" w:leader="middleDot" w:pos="9240"/>
        </w:tabs>
        <w:spacing w:line="360" w:lineRule="auto"/>
        <w:rPr>
          <w:color w:val="000000"/>
        </w:rPr>
      </w:pPr>
      <w:r>
        <w:rPr>
          <w:rFonts w:hint="eastAsia"/>
          <w:color w:val="000000"/>
        </w:rPr>
        <w:t>四、主要指标解释（及填报说明）</w:t>
      </w:r>
      <w:r>
        <w:rPr>
          <w:color w:val="000000"/>
        </w:rPr>
        <w:tab/>
      </w:r>
      <w:r>
        <w:rPr>
          <w:rFonts w:hint="eastAsia"/>
          <w:color w:val="000000"/>
        </w:rPr>
        <w:t>7</w:t>
      </w:r>
    </w:p>
    <w:p>
      <w:pPr>
        <w:pStyle w:val="5"/>
        <w:spacing w:line="240" w:lineRule="auto"/>
        <w:ind w:firstLine="360" w:firstLineChars="200"/>
        <w:rPr>
          <w:color w:val="000000"/>
        </w:rPr>
        <w:sectPr>
          <w:headerReference r:id="rId4" w:type="default"/>
          <w:pgSz w:w="11906" w:h="16838"/>
          <w:pgMar w:top="1418" w:right="1247" w:bottom="1247" w:left="1247" w:header="851" w:footer="992" w:gutter="0"/>
          <w:pgNumType w:fmt="numberInDash" w:start="1"/>
          <w:cols w:space="425" w:num="1"/>
          <w:docGrid w:type="lines" w:linePitch="312" w:charSpace="0"/>
        </w:sectPr>
      </w:pPr>
    </w:p>
    <w:p>
      <w:pPr>
        <w:snapToGrid w:val="0"/>
        <w:spacing w:before="1248" w:beforeLines="400" w:after="624" w:afterLines="200"/>
        <w:jc w:val="center"/>
        <w:outlineLvl w:val="0"/>
        <w:rPr>
          <w:rFonts w:ascii="黑体" w:hAnsi="宋体" w:eastAsia="黑体"/>
          <w:color w:val="000000"/>
          <w:sz w:val="32"/>
          <w:szCs w:val="32"/>
        </w:rPr>
      </w:pPr>
      <w:r>
        <w:rPr>
          <w:rFonts w:hint="eastAsia" w:ascii="黑体" w:hAnsi="宋体" w:eastAsia="黑体"/>
          <w:color w:val="000000"/>
          <w:sz w:val="32"/>
          <w:szCs w:val="32"/>
        </w:rPr>
        <w:t>一、总</w:t>
      </w:r>
      <w:r>
        <w:rPr>
          <w:rFonts w:ascii="黑体" w:hAnsi="宋体" w:eastAsia="黑体"/>
          <w:color w:val="000000"/>
          <w:sz w:val="32"/>
          <w:szCs w:val="32"/>
        </w:rPr>
        <w:t xml:space="preserve"> </w:t>
      </w:r>
      <w:r>
        <w:rPr>
          <w:rFonts w:hint="eastAsia" w:ascii="黑体" w:hAnsi="宋体" w:eastAsia="黑体"/>
          <w:color w:val="000000"/>
          <w:sz w:val="32"/>
          <w:szCs w:val="32"/>
        </w:rPr>
        <w:t>说</w:t>
      </w:r>
      <w:r>
        <w:rPr>
          <w:rFonts w:ascii="黑体" w:hAnsi="宋体" w:eastAsia="黑体"/>
          <w:color w:val="000000"/>
          <w:sz w:val="32"/>
          <w:szCs w:val="32"/>
        </w:rPr>
        <w:t xml:space="preserve"> </w:t>
      </w:r>
      <w:r>
        <w:rPr>
          <w:rFonts w:hint="eastAsia" w:ascii="黑体" w:hAnsi="宋体" w:eastAsia="黑体"/>
          <w:color w:val="000000"/>
          <w:sz w:val="32"/>
          <w:szCs w:val="32"/>
        </w:rPr>
        <w:t>明</w:t>
      </w:r>
    </w:p>
    <w:p>
      <w:pPr>
        <w:tabs>
          <w:tab w:val="left" w:pos="540"/>
        </w:tabs>
        <w:spacing w:line="500" w:lineRule="exact"/>
        <w:ind w:firstLine="420" w:firstLineChars="200"/>
        <w:outlineLvl w:val="0"/>
        <w:rPr>
          <w:rFonts w:ascii="黑体" w:hAnsi="宋体" w:eastAsia="黑体"/>
          <w:color w:val="000000"/>
          <w:sz w:val="32"/>
          <w:szCs w:val="32"/>
        </w:rPr>
      </w:pPr>
      <w:r>
        <w:rPr>
          <w:rFonts w:hint="eastAsia" w:ascii="宋体"/>
          <w:color w:val="000000"/>
        </w:rPr>
        <w:t>（一）调查目的</w:t>
      </w:r>
    </w:p>
    <w:p>
      <w:pPr>
        <w:tabs>
          <w:tab w:val="left" w:pos="540"/>
        </w:tabs>
        <w:spacing w:line="500" w:lineRule="exact"/>
        <w:ind w:firstLine="420" w:firstLineChars="200"/>
        <w:rPr>
          <w:rFonts w:ascii="宋体"/>
          <w:color w:val="000000"/>
        </w:rPr>
      </w:pPr>
      <w:r>
        <w:rPr>
          <w:rFonts w:hint="eastAsia" w:ascii="宋体"/>
          <w:color w:val="000000"/>
        </w:rPr>
        <w:t>为了全面了解我国企业研发活动的基本情况，为各级政府制定相关政策和规划、进行宏观管理与调控提供依据，依照《中华人民共和国统计法》规定，制定本制度。</w:t>
      </w:r>
    </w:p>
    <w:p>
      <w:pPr>
        <w:tabs>
          <w:tab w:val="left" w:pos="540"/>
        </w:tabs>
        <w:spacing w:line="500" w:lineRule="exact"/>
        <w:ind w:firstLine="420" w:firstLineChars="200"/>
        <w:outlineLvl w:val="0"/>
        <w:rPr>
          <w:rFonts w:ascii="宋体"/>
          <w:color w:val="000000"/>
        </w:rPr>
      </w:pPr>
      <w:r>
        <w:rPr>
          <w:rFonts w:hint="eastAsia" w:ascii="宋体"/>
          <w:color w:val="000000"/>
        </w:rPr>
        <w:t>（二）调查内容</w:t>
      </w:r>
    </w:p>
    <w:p>
      <w:pPr>
        <w:spacing w:line="500" w:lineRule="exact"/>
        <w:ind w:firstLine="420" w:firstLineChars="200"/>
        <w:rPr>
          <w:rFonts w:ascii="宋体"/>
          <w:color w:val="000000"/>
        </w:rPr>
      </w:pPr>
      <w:r>
        <w:rPr>
          <w:rFonts w:hint="eastAsia" w:ascii="宋体"/>
          <w:color w:val="000000"/>
        </w:rPr>
        <w:t>调查的主要内容包括企业研究开发项目开展情况，研究开发人员、研究开发费用、企业办研究开发机构、自主知识产权、新产品生产及销售、政策落实、技术获取和技术改造及其他相关情况等。</w:t>
      </w:r>
    </w:p>
    <w:p>
      <w:pPr>
        <w:tabs>
          <w:tab w:val="left" w:pos="540"/>
        </w:tabs>
        <w:spacing w:line="500" w:lineRule="exact"/>
        <w:ind w:firstLine="420" w:firstLineChars="200"/>
        <w:outlineLvl w:val="0"/>
        <w:rPr>
          <w:rFonts w:ascii="宋体"/>
          <w:color w:val="000000"/>
        </w:rPr>
      </w:pPr>
      <w:r>
        <w:rPr>
          <w:rFonts w:hint="eastAsia" w:ascii="宋体"/>
          <w:color w:val="000000"/>
        </w:rPr>
        <w:t>（三）调查方法</w:t>
      </w:r>
    </w:p>
    <w:p>
      <w:pPr>
        <w:tabs>
          <w:tab w:val="left" w:pos="540"/>
        </w:tabs>
        <w:spacing w:line="500" w:lineRule="exact"/>
        <w:ind w:firstLine="420" w:firstLineChars="200"/>
        <w:outlineLvl w:val="0"/>
        <w:rPr>
          <w:rFonts w:ascii="宋体"/>
          <w:color w:val="000000"/>
        </w:rPr>
      </w:pPr>
      <w:r>
        <w:rPr>
          <w:rFonts w:hint="eastAsia" w:ascii="宋体"/>
          <w:color w:val="000000"/>
        </w:rPr>
        <w:t>本制度为年度调查报表。国家统计局组织各省、自治区、直辖市统计局对研发活动相对密集的规模以上工业（包括采矿业，制造业，电力、热力、燃气及水生产和供应业，</w:t>
      </w:r>
      <w:r>
        <w:rPr>
          <w:rFonts w:ascii="宋体"/>
          <w:color w:val="000000"/>
        </w:rPr>
        <w:t>下同</w:t>
      </w:r>
      <w:r>
        <w:rPr>
          <w:rFonts w:hint="eastAsia" w:ascii="宋体"/>
          <w:color w:val="000000"/>
        </w:rPr>
        <w:t>），特、一级总承包，一级专业承包建筑业，规模以上交通运输、仓储和邮政业，信息传输、软件和信息技术服务业，租赁和商务服务业，科学研究和技术服务业，水利、环境和公共设施管理业，卫生和社会工作，文化、体育和娱乐业企业法人单位实施全面调查；</w:t>
      </w:r>
      <w:r>
        <w:rPr>
          <w:rFonts w:ascii="宋体"/>
          <w:color w:val="000000"/>
        </w:rPr>
        <w:t>对规模以下企业法人单位实施抽样调查</w:t>
      </w:r>
      <w:r>
        <w:rPr>
          <w:rFonts w:hint="eastAsia" w:ascii="宋体"/>
          <w:color w:val="000000"/>
        </w:rPr>
        <w:t>。</w:t>
      </w:r>
    </w:p>
    <w:p>
      <w:pPr>
        <w:tabs>
          <w:tab w:val="left" w:pos="540"/>
        </w:tabs>
        <w:spacing w:line="500" w:lineRule="exact"/>
        <w:ind w:firstLine="420" w:firstLineChars="200"/>
        <w:outlineLvl w:val="0"/>
        <w:rPr>
          <w:rFonts w:ascii="宋体"/>
          <w:color w:val="000000"/>
        </w:rPr>
      </w:pPr>
      <w:r>
        <w:rPr>
          <w:rFonts w:hint="eastAsia" w:ascii="宋体"/>
          <w:color w:val="000000"/>
        </w:rPr>
        <w:t>（四）调查对象</w:t>
      </w:r>
    </w:p>
    <w:p>
      <w:pPr>
        <w:tabs>
          <w:tab w:val="left" w:pos="540"/>
        </w:tabs>
        <w:spacing w:line="500" w:lineRule="exact"/>
        <w:ind w:firstLine="420" w:firstLineChars="200"/>
        <w:outlineLvl w:val="0"/>
        <w:rPr>
          <w:rFonts w:ascii="宋体"/>
          <w:color w:val="000000"/>
        </w:rPr>
      </w:pPr>
      <w:r>
        <w:rPr>
          <w:rFonts w:hint="eastAsia" w:ascii="宋体"/>
          <w:color w:val="000000"/>
        </w:rPr>
        <w:t>调查范围内的企业法人单位。</w:t>
      </w:r>
    </w:p>
    <w:p>
      <w:pPr>
        <w:tabs>
          <w:tab w:val="left" w:pos="540"/>
        </w:tabs>
        <w:spacing w:line="500" w:lineRule="exact"/>
        <w:ind w:firstLine="420" w:firstLineChars="200"/>
        <w:outlineLvl w:val="0"/>
        <w:rPr>
          <w:rFonts w:ascii="宋体"/>
          <w:color w:val="000000"/>
        </w:rPr>
      </w:pPr>
      <w:r>
        <w:rPr>
          <w:rFonts w:hint="eastAsia" w:ascii="宋体"/>
          <w:color w:val="000000"/>
        </w:rPr>
        <w:t>（五）调查范围</w:t>
      </w:r>
    </w:p>
    <w:p>
      <w:pPr>
        <w:tabs>
          <w:tab w:val="left" w:pos="540"/>
        </w:tabs>
        <w:spacing w:line="500" w:lineRule="exact"/>
        <w:ind w:firstLine="420" w:firstLineChars="200"/>
        <w:outlineLvl w:val="0"/>
        <w:rPr>
          <w:rFonts w:ascii="宋体"/>
          <w:color w:val="000000"/>
        </w:rPr>
      </w:pPr>
      <w:r>
        <w:rPr>
          <w:rFonts w:hint="eastAsia" w:ascii="宋体"/>
          <w:color w:val="000000"/>
        </w:rPr>
        <w:t>采矿业，制造业，电力、热力、燃气及水生产和供应业；建筑业；交通运输、仓储和邮政业，信息传输、软件和信息技术服务业，租赁和商务服务业，科学研究和技术服务业，水利、环境和公共设施管理业，卫生和社会工作，文化、体育和娱乐业等企业法人单位。</w:t>
      </w:r>
    </w:p>
    <w:p>
      <w:pPr>
        <w:tabs>
          <w:tab w:val="left" w:pos="540"/>
        </w:tabs>
        <w:spacing w:line="500" w:lineRule="exact"/>
        <w:ind w:firstLine="420" w:firstLineChars="200"/>
        <w:outlineLvl w:val="0"/>
        <w:rPr>
          <w:rFonts w:ascii="宋体"/>
          <w:color w:val="000000"/>
        </w:rPr>
      </w:pPr>
      <w:r>
        <w:rPr>
          <w:rFonts w:hint="eastAsia" w:ascii="宋体"/>
          <w:color w:val="000000"/>
        </w:rPr>
        <w:t>（六）调查组织方式</w:t>
      </w:r>
    </w:p>
    <w:p>
      <w:pPr>
        <w:tabs>
          <w:tab w:val="left" w:pos="540"/>
        </w:tabs>
        <w:spacing w:line="500" w:lineRule="exact"/>
        <w:ind w:firstLine="420" w:firstLineChars="200"/>
        <w:outlineLvl w:val="0"/>
        <w:rPr>
          <w:rFonts w:ascii="宋体"/>
          <w:color w:val="000000"/>
        </w:rPr>
      </w:pPr>
      <w:r>
        <w:rPr>
          <w:rFonts w:hint="eastAsia" w:ascii="宋体"/>
          <w:color w:val="000000"/>
        </w:rPr>
        <w:t>本制度统计原则是依托工业、建筑业、服务业的现有调查名录、方法和程序进行统计。各省、自治区、直辖市统计局要严格按照有关规定报送基层数据。各地区统计局相关数据报送说明、评估报告及工作总结等以电子邮件形式报送至社科文司科技处。</w:t>
      </w:r>
    </w:p>
    <w:p>
      <w:pPr>
        <w:tabs>
          <w:tab w:val="left" w:pos="540"/>
        </w:tabs>
        <w:spacing w:line="500" w:lineRule="exact"/>
        <w:ind w:firstLine="420" w:firstLineChars="200"/>
        <w:outlineLvl w:val="0"/>
        <w:rPr>
          <w:rFonts w:ascii="宋体"/>
          <w:color w:val="000000"/>
        </w:rPr>
      </w:pPr>
      <w:r>
        <w:rPr>
          <w:rFonts w:hint="eastAsia" w:ascii="宋体"/>
          <w:color w:val="000000"/>
        </w:rPr>
        <w:t>调查采取联网直报的方式，在报表规定时间内，由调查单位独立自行报送数据。在数据处理软件中，各级统计机构要在规定的时间内采取分级审核、验收和汇总的方式进行数据处理。为保障源头数据质量，做到数出有据，调查单位应设置原始记录、统计台账，建立健全统计资料的审核、签署、交接和归档等管理制度。</w:t>
      </w:r>
    </w:p>
    <w:p>
      <w:pPr>
        <w:tabs>
          <w:tab w:val="left" w:pos="540"/>
        </w:tabs>
        <w:spacing w:line="500" w:lineRule="exact"/>
        <w:ind w:firstLine="420" w:firstLineChars="200"/>
        <w:outlineLvl w:val="0"/>
        <w:rPr>
          <w:rFonts w:ascii="宋体"/>
          <w:color w:val="000000"/>
        </w:rPr>
      </w:pPr>
      <w:r>
        <w:rPr>
          <w:rFonts w:hint="eastAsia" w:ascii="宋体"/>
          <w:color w:val="000000"/>
        </w:rPr>
        <w:t>（七）数据使用</w:t>
      </w:r>
    </w:p>
    <w:p>
      <w:pPr>
        <w:tabs>
          <w:tab w:val="left" w:pos="540"/>
        </w:tabs>
        <w:spacing w:line="500" w:lineRule="exact"/>
        <w:ind w:firstLine="420" w:firstLineChars="200"/>
        <w:outlineLvl w:val="0"/>
        <w:rPr>
          <w:rFonts w:ascii="宋体"/>
          <w:color w:val="000000"/>
        </w:rPr>
      </w:pPr>
      <w:r>
        <w:rPr>
          <w:rFonts w:hint="eastAsia" w:ascii="宋体"/>
          <w:color w:val="000000"/>
        </w:rPr>
        <w:t>各地区统计机构使用数据须以国家统计局最终认定并反馈的数据为准，在数据反馈前不得以任何理由、任何方式对外提供和发布相关调查结果。</w:t>
      </w:r>
    </w:p>
    <w:p>
      <w:pPr>
        <w:tabs>
          <w:tab w:val="left" w:pos="540"/>
        </w:tabs>
        <w:spacing w:line="500" w:lineRule="exact"/>
        <w:ind w:firstLine="420" w:firstLineChars="200"/>
        <w:outlineLvl w:val="0"/>
        <w:rPr>
          <w:rFonts w:ascii="宋体"/>
          <w:color w:val="000000"/>
        </w:rPr>
      </w:pPr>
      <w:r>
        <w:rPr>
          <w:rFonts w:hint="eastAsia" w:ascii="宋体"/>
          <w:color w:val="000000"/>
        </w:rPr>
        <w:t>（八）数据发布</w:t>
      </w:r>
    </w:p>
    <w:p>
      <w:pPr>
        <w:spacing w:line="500" w:lineRule="exact"/>
        <w:ind w:firstLine="420" w:firstLineChars="200"/>
        <w:rPr>
          <w:rFonts w:ascii="宋体"/>
          <w:color w:val="000000"/>
        </w:rPr>
      </w:pPr>
      <w:r>
        <w:rPr>
          <w:rFonts w:hint="eastAsia" w:ascii="宋体"/>
          <w:color w:val="000000"/>
        </w:rPr>
        <w:t>企业研发活动相关情况按年度通过统计年鉴、数据库或其他统计资料对公众发布。</w:t>
      </w:r>
    </w:p>
    <w:p>
      <w:pPr>
        <w:tabs>
          <w:tab w:val="left" w:pos="540"/>
        </w:tabs>
        <w:spacing w:line="500" w:lineRule="exact"/>
        <w:ind w:firstLine="420" w:firstLineChars="200"/>
        <w:outlineLvl w:val="0"/>
        <w:rPr>
          <w:rFonts w:ascii="宋体"/>
          <w:color w:val="000000"/>
        </w:rPr>
      </w:pPr>
      <w:r>
        <w:rPr>
          <w:rFonts w:hint="eastAsia" w:ascii="宋体"/>
          <w:color w:val="000000"/>
        </w:rPr>
        <w:t>（九）其他需要说明的事项</w:t>
      </w:r>
    </w:p>
    <w:p>
      <w:pPr>
        <w:tabs>
          <w:tab w:val="left" w:pos="540"/>
        </w:tabs>
        <w:spacing w:line="500" w:lineRule="exact"/>
        <w:ind w:firstLine="420" w:firstLineChars="200"/>
        <w:outlineLvl w:val="0"/>
        <w:rPr>
          <w:color w:val="000000"/>
        </w:rPr>
      </w:pPr>
      <w:r>
        <w:rPr>
          <w:rFonts w:hint="eastAsia"/>
          <w:color w:val="000000"/>
        </w:rPr>
        <w:t>本制度执行国家有关统计分类标准及规定。各省、自治区、直辖市统计局可根据本地区需求在本制度的报表中增加指标，但不得打乱指标的排列顺序和编码。各省、自治区、直辖市统计局要严格按照有关规定报送基层数据。</w:t>
      </w:r>
    </w:p>
    <w:p>
      <w:pPr>
        <w:tabs>
          <w:tab w:val="left" w:pos="540"/>
        </w:tabs>
        <w:spacing w:line="500" w:lineRule="exact"/>
        <w:ind w:firstLine="420" w:firstLineChars="200"/>
        <w:outlineLvl w:val="0"/>
        <w:rPr>
          <w:color w:val="000000"/>
        </w:rPr>
        <w:sectPr>
          <w:headerReference r:id="rId5" w:type="even"/>
          <w:pgSz w:w="11906" w:h="16838"/>
          <w:pgMar w:top="1418" w:right="1247" w:bottom="1247" w:left="1247" w:header="851" w:footer="992" w:gutter="0"/>
          <w:pgNumType w:fmt="numberInDash"/>
          <w:cols w:space="425" w:num="1"/>
          <w:docGrid w:type="lines" w:linePitch="312" w:charSpace="0"/>
        </w:sectPr>
      </w:pPr>
      <w:r>
        <w:rPr>
          <w:rFonts w:hint="eastAsia"/>
          <w:color w:val="000000"/>
        </w:rPr>
        <w:t>本制度中调查表式的指标均不保留小数。</w:t>
      </w:r>
    </w:p>
    <w:p>
      <w:pPr>
        <w:snapToGrid w:val="0"/>
        <w:spacing w:before="1248" w:beforeLines="400" w:after="624" w:afterLines="200"/>
        <w:jc w:val="center"/>
        <w:outlineLvl w:val="0"/>
        <w:rPr>
          <w:rFonts w:eastAsia="黑体"/>
          <w:sz w:val="32"/>
        </w:rPr>
      </w:pPr>
      <w:r>
        <w:rPr>
          <w:rFonts w:hint="eastAsia" w:eastAsia="黑体"/>
          <w:sz w:val="32"/>
        </w:rPr>
        <w:t>二、报表目录</w:t>
      </w:r>
    </w:p>
    <w:tbl>
      <w:tblPr>
        <w:tblStyle w:val="18"/>
        <w:tblW w:w="921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13"/>
        <w:gridCol w:w="816"/>
        <w:gridCol w:w="39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3" w:hRule="atLeast"/>
          <w:jc w:val="center"/>
        </w:trPr>
        <w:tc>
          <w:tcPr>
            <w:tcW w:w="4413" w:type="dxa"/>
            <w:tcBorders>
              <w:top w:val="single" w:color="auto" w:sz="8" w:space="0"/>
            </w:tcBorders>
            <w:tcMar>
              <w:left w:w="57" w:type="dxa"/>
              <w:right w:w="57" w:type="dxa"/>
            </w:tcMar>
            <w:vAlign w:val="center"/>
          </w:tcPr>
          <w:p>
            <w:pPr>
              <w:jc w:val="center"/>
              <w:rPr>
                <w:rFonts w:ascii="宋体"/>
                <w:sz w:val="18"/>
                <w:szCs w:val="18"/>
              </w:rPr>
            </w:pPr>
            <w:r>
              <w:rPr>
                <w:rFonts w:hint="eastAsia" w:ascii="宋体" w:hAnsi="宋体"/>
                <w:sz w:val="18"/>
                <w:szCs w:val="18"/>
              </w:rPr>
              <w:t>表　　　名</w:t>
            </w:r>
          </w:p>
        </w:tc>
        <w:tc>
          <w:tcPr>
            <w:tcW w:w="816" w:type="dxa"/>
            <w:tcBorders>
              <w:top w:val="single" w:color="auto" w:sz="8" w:space="0"/>
            </w:tcBorders>
            <w:tcMar>
              <w:left w:w="57" w:type="dxa"/>
              <w:right w:w="57" w:type="dxa"/>
            </w:tcMar>
            <w:vAlign w:val="center"/>
          </w:tcPr>
          <w:p>
            <w:pPr>
              <w:jc w:val="center"/>
              <w:rPr>
                <w:rFonts w:ascii="宋体"/>
                <w:sz w:val="18"/>
                <w:szCs w:val="18"/>
              </w:rPr>
            </w:pPr>
            <w:r>
              <w:rPr>
                <w:rFonts w:hint="eastAsia" w:ascii="宋体" w:hAnsi="宋体"/>
                <w:sz w:val="18"/>
                <w:szCs w:val="18"/>
              </w:rPr>
              <w:t>报表</w:t>
            </w:r>
          </w:p>
          <w:p>
            <w:pPr>
              <w:jc w:val="center"/>
              <w:rPr>
                <w:rFonts w:ascii="宋体"/>
                <w:sz w:val="18"/>
                <w:szCs w:val="18"/>
              </w:rPr>
            </w:pPr>
            <w:r>
              <w:rPr>
                <w:rFonts w:hint="eastAsia" w:ascii="宋体" w:hAnsi="宋体"/>
                <w:sz w:val="18"/>
                <w:szCs w:val="18"/>
              </w:rPr>
              <w:t>期别</w:t>
            </w:r>
          </w:p>
        </w:tc>
        <w:tc>
          <w:tcPr>
            <w:tcW w:w="3985" w:type="dxa"/>
            <w:tcBorders>
              <w:top w:val="single" w:color="auto" w:sz="8" w:space="0"/>
            </w:tcBorders>
            <w:tcMar>
              <w:left w:w="57" w:type="dxa"/>
              <w:right w:w="57" w:type="dxa"/>
            </w:tcMar>
            <w:vAlign w:val="center"/>
          </w:tcPr>
          <w:p>
            <w:pPr>
              <w:jc w:val="center"/>
              <w:rPr>
                <w:rFonts w:ascii="宋体"/>
                <w:sz w:val="18"/>
                <w:szCs w:val="18"/>
              </w:rPr>
            </w:pPr>
            <w:r>
              <w:rPr>
                <w:rFonts w:hint="eastAsia" w:ascii="宋体" w:hAnsi="宋体"/>
                <w:sz w:val="18"/>
                <w:szCs w:val="18"/>
              </w:rPr>
              <w:t>填</w:t>
            </w:r>
            <w:r>
              <w:rPr>
                <w:rFonts w:ascii="宋体" w:hAnsi="宋体"/>
                <w:sz w:val="18"/>
                <w:szCs w:val="18"/>
              </w:rPr>
              <w:t xml:space="preserve"> </w:t>
            </w:r>
            <w:r>
              <w:rPr>
                <w:rFonts w:hint="eastAsia" w:ascii="宋体" w:hAnsi="宋体"/>
                <w:sz w:val="18"/>
                <w:szCs w:val="18"/>
              </w:rPr>
              <w:t>报</w:t>
            </w:r>
            <w:r>
              <w:rPr>
                <w:rFonts w:ascii="宋体" w:hAnsi="宋体"/>
                <w:sz w:val="18"/>
                <w:szCs w:val="18"/>
              </w:rPr>
              <w:t xml:space="preserve"> </w:t>
            </w:r>
            <w:r>
              <w:rPr>
                <w:rFonts w:hint="eastAsia" w:ascii="宋体" w:hAnsi="宋体"/>
                <w:sz w:val="18"/>
                <w:szCs w:val="18"/>
              </w:rPr>
              <w:t>范</w:t>
            </w:r>
            <w:r>
              <w:rPr>
                <w:rFonts w:ascii="宋体" w:hAnsi="宋体"/>
                <w:sz w:val="18"/>
                <w:szCs w:val="18"/>
              </w:rPr>
              <w:t xml:space="preserve"> </w:t>
            </w:r>
            <w:r>
              <w:rPr>
                <w:rFonts w:hint="eastAsia" w:ascii="宋体" w:hAnsi="宋体"/>
                <w:sz w:val="18"/>
                <w:szCs w:val="18"/>
              </w:rPr>
              <w:t>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9214" w:type="dxa"/>
            <w:gridSpan w:val="3"/>
            <w:tcBorders>
              <w:left w:val="nil"/>
              <w:right w:val="nil"/>
            </w:tcBorders>
            <w:vAlign w:val="center"/>
          </w:tcPr>
          <w:p>
            <w:pPr>
              <w:adjustRightInd w:val="0"/>
              <w:snapToGrid w:val="0"/>
              <w:spacing w:line="280" w:lineRule="atLeast"/>
              <w:outlineLvl w:val="0"/>
              <w:rPr>
                <w:rFonts w:ascii="宋体"/>
                <w:sz w:val="18"/>
                <w:szCs w:val="18"/>
              </w:rPr>
            </w:pPr>
            <w:r>
              <w:rPr>
                <w:rFonts w:hint="eastAsia" w:ascii="宋体" w:hAnsi="宋体"/>
                <w:sz w:val="18"/>
                <w:szCs w:val="18"/>
              </w:rPr>
              <w:t>综合表式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631" w:hRule="atLeast"/>
          <w:jc w:val="center"/>
        </w:trPr>
        <w:tc>
          <w:tcPr>
            <w:tcW w:w="4413" w:type="dxa"/>
            <w:tcBorders>
              <w:bottom w:val="single" w:color="auto" w:sz="8" w:space="0"/>
            </w:tcBorders>
            <w:tcMar>
              <w:left w:w="57" w:type="dxa"/>
              <w:right w:w="57" w:type="dxa"/>
            </w:tcMar>
            <w:vAlign w:val="center"/>
          </w:tcPr>
          <w:p>
            <w:pPr>
              <w:adjustRightInd w:val="0"/>
              <w:snapToGrid w:val="0"/>
              <w:spacing w:line="280" w:lineRule="atLeast"/>
              <w:textAlignment w:val="center"/>
              <w:rPr>
                <w:rFonts w:ascii="宋体"/>
                <w:sz w:val="18"/>
                <w:szCs w:val="18"/>
              </w:rPr>
            </w:pPr>
            <w:r>
              <w:rPr>
                <w:rFonts w:hint="eastAsia" w:ascii="宋体" w:hAnsi="宋体"/>
                <w:sz w:val="18"/>
                <w:szCs w:val="18"/>
              </w:rPr>
              <w:t>企业</w:t>
            </w:r>
            <w:r>
              <w:rPr>
                <w:rFonts w:ascii="宋体" w:hAnsi="宋体"/>
                <w:sz w:val="18"/>
                <w:szCs w:val="18"/>
              </w:rPr>
              <w:t>R&amp;D</w:t>
            </w:r>
            <w:r>
              <w:rPr>
                <w:rFonts w:hint="eastAsia" w:ascii="宋体" w:hAnsi="宋体"/>
                <w:sz w:val="18"/>
                <w:szCs w:val="18"/>
              </w:rPr>
              <w:t>及相关活动主要指标</w:t>
            </w:r>
          </w:p>
        </w:tc>
        <w:tc>
          <w:tcPr>
            <w:tcW w:w="816" w:type="dxa"/>
            <w:tcBorders>
              <w:bottom w:val="single" w:color="auto" w:sz="8" w:space="0"/>
            </w:tcBorders>
            <w:tcMar>
              <w:left w:w="57" w:type="dxa"/>
              <w:right w:w="57" w:type="dxa"/>
            </w:tcMar>
            <w:vAlign w:val="center"/>
          </w:tcPr>
          <w:p>
            <w:pPr>
              <w:adjustRightInd w:val="0"/>
              <w:snapToGrid w:val="0"/>
              <w:spacing w:line="280" w:lineRule="atLeast"/>
              <w:jc w:val="center"/>
              <w:rPr>
                <w:rFonts w:ascii="宋体"/>
                <w:sz w:val="18"/>
                <w:szCs w:val="18"/>
              </w:rPr>
            </w:pPr>
            <w:r>
              <w:rPr>
                <w:rFonts w:hint="eastAsia" w:ascii="宋体" w:hAnsi="宋体"/>
                <w:sz w:val="18"/>
                <w:szCs w:val="18"/>
              </w:rPr>
              <w:t>年报</w:t>
            </w:r>
          </w:p>
        </w:tc>
        <w:tc>
          <w:tcPr>
            <w:tcW w:w="3985" w:type="dxa"/>
            <w:tcBorders>
              <w:bottom w:val="single" w:color="auto" w:sz="8" w:space="0"/>
              <w:right w:val="nil"/>
            </w:tcBorders>
            <w:tcMar>
              <w:left w:w="57" w:type="dxa"/>
              <w:right w:w="57" w:type="dxa"/>
            </w:tcMar>
            <w:vAlign w:val="center"/>
          </w:tcPr>
          <w:p>
            <w:pPr>
              <w:adjustRightInd w:val="0"/>
              <w:snapToGrid w:val="0"/>
              <w:spacing w:line="280" w:lineRule="atLeast"/>
              <w:jc w:val="center"/>
              <w:rPr>
                <w:rFonts w:ascii="宋体"/>
                <w:sz w:val="18"/>
                <w:szCs w:val="18"/>
              </w:rPr>
            </w:pPr>
            <w:r>
              <w:rPr>
                <w:rFonts w:hint="eastAsia" w:ascii="宋体" w:hAnsi="宋体"/>
                <w:sz w:val="18"/>
                <w:szCs w:val="18"/>
              </w:rPr>
              <w:t>无需填报</w:t>
            </w:r>
          </w:p>
        </w:tc>
      </w:tr>
    </w:tbl>
    <w:p>
      <w:pPr>
        <w:outlineLvl w:val="0"/>
        <w:rPr>
          <w:rFonts w:ascii="宋体"/>
        </w:rPr>
      </w:pPr>
    </w:p>
    <w:p>
      <w:pPr>
        <w:tabs>
          <w:tab w:val="left" w:pos="540"/>
        </w:tabs>
        <w:spacing w:before="156" w:beforeLines="50" w:after="156" w:afterLines="50"/>
        <w:jc w:val="center"/>
        <w:outlineLvl w:val="0"/>
        <w:rPr>
          <w:rFonts w:ascii="黑体" w:hAnsi="宋体" w:eastAsia="黑体"/>
          <w:color w:val="000000"/>
          <w:sz w:val="32"/>
          <w:szCs w:val="32"/>
        </w:rPr>
      </w:pPr>
      <w:r>
        <w:rPr>
          <w:rFonts w:ascii="黑体" w:hAnsi="宋体" w:eastAsia="黑体"/>
          <w:color w:val="000000"/>
          <w:sz w:val="32"/>
          <w:szCs w:val="32"/>
        </w:rPr>
        <w:br w:type="page"/>
      </w:r>
      <w:r>
        <w:rPr>
          <w:rFonts w:hint="eastAsia" w:ascii="黑体" w:hAnsi="宋体" w:eastAsia="黑体"/>
          <w:color w:val="000000"/>
          <w:sz w:val="32"/>
          <w:szCs w:val="32"/>
        </w:rPr>
        <w:t>三、调查表式</w:t>
      </w:r>
    </w:p>
    <w:p>
      <w:pPr>
        <w:spacing w:line="600" w:lineRule="exact"/>
        <w:jc w:val="center"/>
        <w:rPr>
          <w:rFonts w:ascii="黑体" w:hAnsi="宋体" w:eastAsia="黑体"/>
          <w:color w:val="000000"/>
          <w:sz w:val="28"/>
          <w:szCs w:val="28"/>
        </w:rPr>
      </w:pPr>
      <w:r>
        <w:rPr>
          <w:rFonts w:hint="eastAsia" w:ascii="黑体" w:hAnsi="宋体" w:eastAsia="黑体"/>
          <w:color w:val="000000"/>
          <w:sz w:val="28"/>
          <w:szCs w:val="28"/>
        </w:rPr>
        <w:t>综合表式</w:t>
      </w:r>
    </w:p>
    <w:p>
      <w:pPr>
        <w:spacing w:before="312" w:beforeLines="100" w:after="312" w:afterLines="100" w:line="380" w:lineRule="exact"/>
        <w:jc w:val="center"/>
        <w:rPr>
          <w:rFonts w:ascii="宋体"/>
          <w:color w:val="000000"/>
          <w:sz w:val="32"/>
        </w:rPr>
      </w:pPr>
      <w:r>
        <w:rPr>
          <w:rFonts w:hint="eastAsia" w:ascii="宋体"/>
          <w:color w:val="000000"/>
          <w:sz w:val="32"/>
        </w:rPr>
        <w:t>企业</w:t>
      </w:r>
      <w:r>
        <w:rPr>
          <w:rFonts w:ascii="宋体"/>
          <w:color w:val="000000"/>
          <w:sz w:val="32"/>
        </w:rPr>
        <w:t>R&amp;D</w:t>
      </w:r>
      <w:r>
        <w:rPr>
          <w:rFonts w:hint="eastAsia" w:ascii="宋体"/>
          <w:color w:val="000000"/>
          <w:sz w:val="32"/>
        </w:rPr>
        <w:t>及相关活动主要指标</w:t>
      </w:r>
    </w:p>
    <w:tbl>
      <w:tblPr>
        <w:tblStyle w:val="18"/>
        <w:tblW w:w="0" w:type="auto"/>
        <w:jc w:val="center"/>
        <w:tblLayout w:type="autofit"/>
        <w:tblCellMar>
          <w:top w:w="0" w:type="dxa"/>
          <w:left w:w="0" w:type="dxa"/>
          <w:bottom w:w="0" w:type="dxa"/>
          <w:right w:w="0" w:type="dxa"/>
        </w:tblCellMar>
      </w:tblPr>
      <w:tblGrid>
        <w:gridCol w:w="2982"/>
        <w:gridCol w:w="358"/>
        <w:gridCol w:w="440"/>
        <w:gridCol w:w="1080"/>
        <w:gridCol w:w="1080"/>
        <w:gridCol w:w="905"/>
        <w:gridCol w:w="812"/>
        <w:gridCol w:w="1671"/>
        <w:gridCol w:w="32"/>
      </w:tblGrid>
      <w:tr>
        <w:tblPrEx>
          <w:tblCellMar>
            <w:top w:w="0" w:type="dxa"/>
            <w:left w:w="0" w:type="dxa"/>
            <w:bottom w:w="0" w:type="dxa"/>
            <w:right w:w="0" w:type="dxa"/>
          </w:tblCellMar>
        </w:tblPrEx>
        <w:trPr>
          <w:gridAfter w:val="1"/>
          <w:wAfter w:w="32" w:type="dxa"/>
          <w:jc w:val="center"/>
        </w:trPr>
        <w:tc>
          <w:tcPr>
            <w:tcW w:w="3340" w:type="dxa"/>
            <w:gridSpan w:val="2"/>
          </w:tcPr>
          <w:p>
            <w:pPr>
              <w:spacing w:line="220" w:lineRule="exact"/>
              <w:jc w:val="left"/>
              <w:rPr>
                <w:rFonts w:ascii="Calibri" w:hAnsi="Calibri"/>
                <w:color w:val="000000"/>
                <w:sz w:val="32"/>
              </w:rPr>
            </w:pPr>
          </w:p>
        </w:tc>
        <w:tc>
          <w:tcPr>
            <w:tcW w:w="3505" w:type="dxa"/>
            <w:gridSpan w:val="4"/>
          </w:tcPr>
          <w:p>
            <w:pPr>
              <w:spacing w:line="220" w:lineRule="exact"/>
              <w:jc w:val="center"/>
              <w:rPr>
                <w:rFonts w:ascii="Calibri" w:hAnsi="Calibri"/>
                <w:color w:val="000000"/>
                <w:sz w:val="32"/>
              </w:rPr>
            </w:pPr>
            <w:r>
              <w:rPr>
                <w:rFonts w:hint="eastAsia" w:ascii="宋体" w:hAnsi="Calibri"/>
                <w:color w:val="000000"/>
                <w:sz w:val="18"/>
              </w:rPr>
              <w:t>２０　　年</w:t>
            </w:r>
          </w:p>
        </w:tc>
        <w:tc>
          <w:tcPr>
            <w:tcW w:w="812" w:type="dxa"/>
          </w:tcPr>
          <w:p>
            <w:pPr>
              <w:spacing w:line="220" w:lineRule="exact"/>
              <w:jc w:val="center"/>
              <w:rPr>
                <w:rFonts w:ascii="Calibri" w:hAnsi="Calibri"/>
                <w:color w:val="000000"/>
                <w:sz w:val="32"/>
              </w:rPr>
            </w:pPr>
            <w:r>
              <w:rPr>
                <w:rFonts w:ascii="宋体" w:hAnsi="Calibri"/>
                <w:color w:val="000000"/>
                <w:sz w:val="18"/>
              </w:rPr>
              <w:t xml:space="preserve">   </w:t>
            </w:r>
            <w:r>
              <w:rPr>
                <w:rFonts w:hint="eastAsia" w:ascii="宋体" w:hAnsi="Calibri"/>
                <w:color w:val="000000"/>
                <w:sz w:val="18"/>
              </w:rPr>
              <w:t>单位：</w:t>
            </w:r>
          </w:p>
        </w:tc>
        <w:tc>
          <w:tcPr>
            <w:tcW w:w="1671" w:type="dxa"/>
          </w:tcPr>
          <w:p>
            <w:pPr>
              <w:spacing w:line="220" w:lineRule="exact"/>
              <w:jc w:val="distribute"/>
              <w:rPr>
                <w:rFonts w:ascii="Calibri" w:hAnsi="Calibri"/>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82" w:type="dxa"/>
            <w:tcBorders>
              <w:top w:val="single" w:color="auto" w:sz="8" w:space="0"/>
              <w:left w:val="nil"/>
              <w:bottom w:val="single" w:color="auto" w:sz="2" w:space="0"/>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指标名称</w:t>
            </w:r>
          </w:p>
        </w:tc>
        <w:tc>
          <w:tcPr>
            <w:tcW w:w="798" w:type="dxa"/>
            <w:gridSpan w:val="2"/>
            <w:tcBorders>
              <w:top w:val="single" w:color="auto" w:sz="8" w:space="0"/>
              <w:bottom w:val="single" w:color="auto" w:sz="2" w:space="0"/>
              <w:right w:val="single" w:color="auto" w:sz="2" w:space="0"/>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代码</w:t>
            </w:r>
          </w:p>
        </w:tc>
        <w:tc>
          <w:tcPr>
            <w:tcW w:w="1080" w:type="dxa"/>
            <w:tcBorders>
              <w:top w:val="single" w:color="auto" w:sz="8" w:space="0"/>
              <w:left w:val="single" w:color="auto" w:sz="2" w:space="0"/>
              <w:bottom w:val="single" w:color="auto" w:sz="2" w:space="0"/>
              <w:right w:val="single" w:color="auto" w:sz="2" w:space="0"/>
            </w:tcBorders>
            <w:vAlign w:val="center"/>
          </w:tcPr>
          <w:p>
            <w:pPr>
              <w:spacing w:line="220" w:lineRule="exact"/>
              <w:jc w:val="center"/>
              <w:rPr>
                <w:rFonts w:ascii="宋体"/>
                <w:bCs/>
                <w:color w:val="000000"/>
                <w:sz w:val="18"/>
                <w:szCs w:val="18"/>
              </w:rPr>
            </w:pPr>
            <w:r>
              <w:rPr>
                <w:rFonts w:hint="eastAsia" w:ascii="宋体" w:hAnsi="宋体"/>
                <w:bCs/>
                <w:color w:val="000000"/>
                <w:sz w:val="18"/>
                <w:szCs w:val="18"/>
              </w:rPr>
              <w:t>年份</w:t>
            </w:r>
          </w:p>
        </w:tc>
        <w:tc>
          <w:tcPr>
            <w:tcW w:w="1080" w:type="dxa"/>
            <w:tcBorders>
              <w:top w:val="single" w:color="auto" w:sz="8" w:space="0"/>
              <w:left w:val="single" w:color="auto" w:sz="2" w:space="0"/>
              <w:bottom w:val="single" w:color="auto" w:sz="2" w:space="0"/>
              <w:right w:val="single" w:color="auto" w:sz="2" w:space="0"/>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计量单位</w:t>
            </w:r>
          </w:p>
        </w:tc>
        <w:tc>
          <w:tcPr>
            <w:tcW w:w="3420" w:type="dxa"/>
            <w:gridSpan w:val="4"/>
            <w:tcBorders>
              <w:top w:val="single" w:color="auto" w:sz="8" w:space="0"/>
              <w:left w:val="single" w:color="auto" w:sz="2" w:space="0"/>
              <w:bottom w:val="single" w:color="auto" w:sz="2" w:space="0"/>
              <w:right w:val="nil"/>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82" w:type="dxa"/>
            <w:tcBorders>
              <w:top w:val="single" w:color="auto" w:sz="2" w:space="0"/>
              <w:left w:val="nil"/>
              <w:bottom w:val="single" w:color="auto" w:sz="2" w:space="0"/>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甲</w:t>
            </w:r>
          </w:p>
        </w:tc>
        <w:tc>
          <w:tcPr>
            <w:tcW w:w="798" w:type="dxa"/>
            <w:gridSpan w:val="2"/>
            <w:tcBorders>
              <w:top w:val="single" w:color="auto" w:sz="2" w:space="0"/>
              <w:bottom w:val="single" w:color="auto" w:sz="2" w:space="0"/>
              <w:right w:val="single" w:color="auto" w:sz="2" w:space="0"/>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乙</w:t>
            </w:r>
          </w:p>
        </w:tc>
        <w:tc>
          <w:tcPr>
            <w:tcW w:w="1080"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bCs/>
                <w:color w:val="000000"/>
                <w:sz w:val="18"/>
                <w:szCs w:val="18"/>
              </w:rPr>
            </w:pPr>
            <w:r>
              <w:rPr>
                <w:rFonts w:hint="eastAsia" w:ascii="宋体" w:hAnsi="宋体"/>
                <w:color w:val="000000"/>
                <w:sz w:val="18"/>
                <w:szCs w:val="18"/>
              </w:rPr>
              <w:t>丙</w:t>
            </w:r>
          </w:p>
        </w:tc>
        <w:tc>
          <w:tcPr>
            <w:tcW w:w="1080"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bCs/>
                <w:color w:val="000000"/>
                <w:sz w:val="18"/>
                <w:szCs w:val="18"/>
              </w:rPr>
            </w:pPr>
            <w:r>
              <w:rPr>
                <w:rFonts w:hint="eastAsia" w:ascii="宋体" w:hAnsi="宋体"/>
                <w:bCs/>
                <w:color w:val="000000"/>
                <w:sz w:val="18"/>
                <w:szCs w:val="18"/>
              </w:rPr>
              <w:t>丁</w:t>
            </w:r>
          </w:p>
        </w:tc>
        <w:tc>
          <w:tcPr>
            <w:tcW w:w="3420" w:type="dxa"/>
            <w:gridSpan w:val="4"/>
            <w:tcBorders>
              <w:top w:val="single" w:color="auto" w:sz="2" w:space="0"/>
              <w:left w:val="single" w:color="auto" w:sz="2" w:space="0"/>
              <w:bottom w:val="single" w:color="auto" w:sz="2" w:space="0"/>
              <w:right w:val="nil"/>
            </w:tcBorders>
            <w:vAlign w:val="center"/>
          </w:tcPr>
          <w:p>
            <w:pPr>
              <w:spacing w:line="220" w:lineRule="exact"/>
              <w:jc w:val="center"/>
              <w:rPr>
                <w:rFonts w:ascii="宋体"/>
                <w:bCs/>
                <w:color w:val="000000"/>
                <w:sz w:val="18"/>
                <w:szCs w:val="18"/>
              </w:rPr>
            </w:pPr>
            <w:r>
              <w:rPr>
                <w:rFonts w:ascii="宋体" w:hAnsi="宋体"/>
                <w:bCs/>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2982" w:type="dxa"/>
            <w:tcBorders>
              <w:top w:val="single" w:color="auto" w:sz="2" w:space="0"/>
              <w:left w:val="nil"/>
              <w:bottom w:val="single" w:color="auto" w:sz="8" w:space="0"/>
            </w:tcBorders>
          </w:tcPr>
          <w:p>
            <w:pPr>
              <w:spacing w:line="220" w:lineRule="exact"/>
              <w:ind w:left="-178" w:leftChars="-85" w:firstLine="180" w:firstLineChars="100"/>
              <w:rPr>
                <w:rFonts w:ascii="宋体"/>
                <w:bCs/>
                <w:color w:val="000000"/>
                <w:sz w:val="18"/>
                <w:szCs w:val="18"/>
              </w:rPr>
            </w:pPr>
            <w:r>
              <w:rPr>
                <w:rFonts w:hint="eastAsia" w:ascii="宋体" w:hAnsi="宋体"/>
                <w:bCs/>
                <w:color w:val="000000"/>
                <w:sz w:val="18"/>
                <w:szCs w:val="18"/>
              </w:rPr>
              <w:t>一、企业基本情况</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开展</w:t>
            </w:r>
            <w:r>
              <w:rPr>
                <w:rFonts w:ascii="宋体" w:hAnsi="宋体"/>
                <w:bCs/>
                <w:color w:val="000000"/>
                <w:sz w:val="18"/>
                <w:szCs w:val="18"/>
              </w:rPr>
              <w:t>R&amp;D</w:t>
            </w:r>
            <w:r>
              <w:rPr>
                <w:rFonts w:hint="eastAsia" w:ascii="宋体" w:hAnsi="宋体"/>
                <w:bCs/>
                <w:color w:val="000000"/>
                <w:sz w:val="18"/>
                <w:szCs w:val="18"/>
              </w:rPr>
              <w:t>活动的企业数</w:t>
            </w:r>
          </w:p>
          <w:p>
            <w:pPr>
              <w:spacing w:line="220" w:lineRule="exact"/>
              <w:ind w:left="-178" w:leftChars="-85" w:firstLine="180" w:firstLineChars="100"/>
              <w:rPr>
                <w:rFonts w:ascii="宋体"/>
                <w:bCs/>
                <w:color w:val="000000"/>
                <w:sz w:val="18"/>
                <w:szCs w:val="18"/>
              </w:rPr>
            </w:pPr>
            <w:r>
              <w:rPr>
                <w:rFonts w:hint="eastAsia" w:ascii="宋体" w:hAnsi="宋体"/>
                <w:bCs/>
                <w:color w:val="000000"/>
                <w:sz w:val="18"/>
                <w:szCs w:val="18"/>
              </w:rPr>
              <w:t>二、</w:t>
            </w:r>
            <w:r>
              <w:rPr>
                <w:rFonts w:ascii="宋体" w:hAnsi="宋体"/>
                <w:bCs/>
                <w:color w:val="000000"/>
                <w:sz w:val="18"/>
                <w:szCs w:val="18"/>
              </w:rPr>
              <w:t>R&amp;D</w:t>
            </w:r>
            <w:r>
              <w:rPr>
                <w:rFonts w:hint="eastAsia" w:ascii="宋体" w:hAnsi="宋体"/>
                <w:bCs/>
                <w:color w:val="000000"/>
                <w:sz w:val="18"/>
                <w:szCs w:val="18"/>
              </w:rPr>
              <w:t>人员情况</w:t>
            </w:r>
          </w:p>
          <w:p>
            <w:pPr>
              <w:spacing w:line="220" w:lineRule="exact"/>
              <w:ind w:left="-178" w:leftChars="-85" w:firstLine="540" w:firstLineChars="300"/>
              <w:rPr>
                <w:rFonts w:ascii="宋体"/>
                <w:bCs/>
                <w:color w:val="000000"/>
                <w:sz w:val="18"/>
                <w:szCs w:val="18"/>
              </w:rPr>
            </w:pPr>
            <w:r>
              <w:rPr>
                <w:rFonts w:ascii="宋体" w:hAnsi="宋体"/>
                <w:bCs/>
                <w:color w:val="000000"/>
                <w:sz w:val="18"/>
                <w:szCs w:val="18"/>
              </w:rPr>
              <w:t>R&amp;D</w:t>
            </w:r>
            <w:r>
              <w:rPr>
                <w:rFonts w:hint="eastAsia" w:ascii="宋体" w:hAnsi="宋体"/>
                <w:bCs/>
                <w:color w:val="000000"/>
                <w:sz w:val="18"/>
                <w:szCs w:val="18"/>
              </w:rPr>
              <w:t>人员</w:t>
            </w:r>
          </w:p>
          <w:p>
            <w:pPr>
              <w:spacing w:line="220" w:lineRule="exact"/>
              <w:ind w:left="-178" w:leftChars="-85" w:firstLine="630" w:firstLineChars="350"/>
              <w:rPr>
                <w:rFonts w:ascii="宋体"/>
                <w:bCs/>
                <w:color w:val="000000"/>
                <w:sz w:val="18"/>
                <w:szCs w:val="18"/>
              </w:rPr>
            </w:pPr>
            <w:r>
              <w:rPr>
                <w:rFonts w:ascii="宋体" w:hAnsi="宋体"/>
                <w:bCs/>
                <w:color w:val="000000"/>
                <w:sz w:val="18"/>
                <w:szCs w:val="18"/>
              </w:rPr>
              <w:t>#</w:t>
            </w:r>
            <w:r>
              <w:rPr>
                <w:rFonts w:hint="eastAsia" w:ascii="宋体" w:hAnsi="宋体"/>
                <w:bCs/>
                <w:color w:val="000000"/>
                <w:sz w:val="18"/>
                <w:szCs w:val="18"/>
              </w:rPr>
              <w:t>女性</w:t>
            </w:r>
          </w:p>
          <w:p>
            <w:pPr>
              <w:spacing w:line="220" w:lineRule="exact"/>
              <w:ind w:left="-178" w:leftChars="-85" w:firstLine="540" w:firstLineChars="300"/>
              <w:rPr>
                <w:rFonts w:ascii="宋体"/>
                <w:bCs/>
                <w:color w:val="000000"/>
                <w:sz w:val="18"/>
                <w:szCs w:val="18"/>
              </w:rPr>
            </w:pPr>
            <w:r>
              <w:rPr>
                <w:rFonts w:ascii="宋体" w:hAnsi="宋体"/>
                <w:bCs/>
                <w:color w:val="000000"/>
                <w:sz w:val="18"/>
                <w:szCs w:val="18"/>
              </w:rPr>
              <w:t>R&amp;D</w:t>
            </w:r>
            <w:r>
              <w:rPr>
                <w:rFonts w:hint="eastAsia" w:ascii="宋体" w:hAnsi="宋体"/>
                <w:bCs/>
                <w:color w:val="000000"/>
                <w:sz w:val="18"/>
                <w:szCs w:val="18"/>
              </w:rPr>
              <w:t>人员折合全时当量</w:t>
            </w:r>
          </w:p>
          <w:p>
            <w:pPr>
              <w:spacing w:line="220" w:lineRule="exact"/>
              <w:ind w:left="-178" w:leftChars="-85" w:firstLine="180" w:firstLineChars="100"/>
              <w:rPr>
                <w:rFonts w:ascii="宋体"/>
                <w:bCs/>
                <w:color w:val="000000"/>
                <w:sz w:val="18"/>
                <w:szCs w:val="18"/>
              </w:rPr>
            </w:pPr>
            <w:r>
              <w:rPr>
                <w:rFonts w:hint="eastAsia" w:ascii="宋体" w:hAnsi="宋体"/>
                <w:bCs/>
                <w:color w:val="000000"/>
                <w:sz w:val="18"/>
                <w:szCs w:val="18"/>
              </w:rPr>
              <w:t>三、</w:t>
            </w:r>
            <w:r>
              <w:rPr>
                <w:rFonts w:ascii="宋体" w:hAnsi="宋体"/>
                <w:bCs/>
                <w:color w:val="000000"/>
                <w:sz w:val="18"/>
                <w:szCs w:val="18"/>
              </w:rPr>
              <w:t>R&amp;D</w:t>
            </w:r>
            <w:r>
              <w:rPr>
                <w:rFonts w:hint="eastAsia" w:ascii="宋体" w:hAnsi="宋体"/>
                <w:bCs/>
                <w:color w:val="000000"/>
                <w:sz w:val="18"/>
                <w:szCs w:val="18"/>
              </w:rPr>
              <w:t>经费情况</w:t>
            </w:r>
          </w:p>
          <w:p>
            <w:pPr>
              <w:spacing w:line="220" w:lineRule="exact"/>
              <w:ind w:left="-178" w:leftChars="-85" w:firstLine="540" w:firstLineChars="300"/>
              <w:rPr>
                <w:rFonts w:ascii="宋体"/>
                <w:bCs/>
                <w:color w:val="000000"/>
                <w:sz w:val="18"/>
                <w:szCs w:val="18"/>
              </w:rPr>
            </w:pPr>
            <w:r>
              <w:rPr>
                <w:rFonts w:ascii="宋体" w:hAnsi="宋体"/>
                <w:bCs/>
                <w:color w:val="000000"/>
                <w:sz w:val="18"/>
                <w:szCs w:val="18"/>
              </w:rPr>
              <w:t>R&amp;D</w:t>
            </w:r>
            <w:r>
              <w:rPr>
                <w:rFonts w:hint="eastAsia" w:ascii="宋体" w:hAnsi="宋体"/>
                <w:bCs/>
                <w:color w:val="000000"/>
                <w:sz w:val="18"/>
                <w:szCs w:val="18"/>
              </w:rPr>
              <w:t>经费内部支出</w:t>
            </w:r>
          </w:p>
          <w:p>
            <w:pPr>
              <w:spacing w:line="220" w:lineRule="exact"/>
              <w:ind w:left="-178" w:leftChars="-85" w:firstLine="630" w:firstLineChars="350"/>
              <w:rPr>
                <w:rFonts w:ascii="宋体"/>
                <w:bCs/>
                <w:color w:val="000000"/>
                <w:sz w:val="18"/>
                <w:szCs w:val="18"/>
              </w:rPr>
            </w:pPr>
            <w:r>
              <w:rPr>
                <w:rFonts w:ascii="宋体" w:hAnsi="宋体"/>
                <w:bCs/>
                <w:color w:val="000000"/>
                <w:sz w:val="18"/>
                <w:szCs w:val="18"/>
              </w:rPr>
              <w:t>#</w:t>
            </w:r>
            <w:r>
              <w:rPr>
                <w:rFonts w:hint="eastAsia" w:ascii="宋体" w:hAnsi="宋体"/>
                <w:bCs/>
                <w:color w:val="000000"/>
                <w:sz w:val="18"/>
                <w:szCs w:val="18"/>
              </w:rPr>
              <w:t>政府资金</w:t>
            </w:r>
          </w:p>
          <w:p>
            <w:pPr>
              <w:spacing w:line="220" w:lineRule="exact"/>
              <w:ind w:left="-178" w:leftChars="-85" w:firstLine="630" w:firstLineChars="350"/>
              <w:rPr>
                <w:rFonts w:ascii="宋体"/>
                <w:bCs/>
                <w:color w:val="000000"/>
                <w:sz w:val="18"/>
                <w:szCs w:val="18"/>
              </w:rPr>
            </w:pPr>
            <w:r>
              <w:rPr>
                <w:rFonts w:ascii="宋体" w:hAnsi="宋体"/>
                <w:bCs/>
                <w:color w:val="000000"/>
                <w:sz w:val="18"/>
                <w:szCs w:val="18"/>
              </w:rPr>
              <w:t>#</w:t>
            </w:r>
            <w:r>
              <w:rPr>
                <w:rFonts w:hint="eastAsia" w:ascii="宋体" w:hAnsi="宋体"/>
                <w:bCs/>
                <w:color w:val="000000"/>
                <w:sz w:val="18"/>
                <w:szCs w:val="18"/>
              </w:rPr>
              <w:t>企业资金</w:t>
            </w:r>
          </w:p>
          <w:p>
            <w:pPr>
              <w:spacing w:line="220" w:lineRule="exact"/>
              <w:ind w:left="-178" w:leftChars="-85" w:firstLine="180" w:firstLineChars="100"/>
              <w:rPr>
                <w:rFonts w:ascii="宋体"/>
                <w:bCs/>
                <w:color w:val="000000"/>
                <w:sz w:val="18"/>
                <w:szCs w:val="18"/>
              </w:rPr>
            </w:pPr>
            <w:r>
              <w:rPr>
                <w:rFonts w:hint="eastAsia" w:ascii="宋体" w:hAnsi="宋体"/>
                <w:bCs/>
                <w:color w:val="000000"/>
                <w:sz w:val="18"/>
                <w:szCs w:val="18"/>
              </w:rPr>
              <w:t>四、企业办研发机构情况</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机构数</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机构人员</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机构经费内部支出</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仪器和设备原价</w:t>
            </w:r>
          </w:p>
          <w:p>
            <w:pPr>
              <w:spacing w:line="220" w:lineRule="exact"/>
              <w:ind w:left="-178" w:leftChars="-85" w:firstLine="180" w:firstLineChars="100"/>
              <w:rPr>
                <w:rFonts w:ascii="宋体"/>
                <w:bCs/>
                <w:color w:val="000000"/>
                <w:sz w:val="18"/>
                <w:szCs w:val="18"/>
              </w:rPr>
            </w:pPr>
            <w:r>
              <w:rPr>
                <w:rFonts w:hint="eastAsia" w:ascii="宋体" w:hAnsi="宋体"/>
                <w:bCs/>
                <w:color w:val="000000"/>
                <w:sz w:val="18"/>
                <w:szCs w:val="18"/>
              </w:rPr>
              <w:t>五、自主知识产权及相关情况</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专利申请数</w:t>
            </w:r>
          </w:p>
          <w:p>
            <w:pPr>
              <w:spacing w:line="220" w:lineRule="exact"/>
              <w:ind w:left="-178" w:leftChars="-85" w:firstLine="630" w:firstLineChars="350"/>
              <w:rPr>
                <w:rFonts w:ascii="宋体"/>
                <w:bCs/>
                <w:color w:val="000000"/>
                <w:sz w:val="18"/>
                <w:szCs w:val="18"/>
              </w:rPr>
            </w:pPr>
            <w:r>
              <w:rPr>
                <w:rFonts w:ascii="宋体" w:hAnsi="宋体"/>
                <w:bCs/>
                <w:color w:val="000000"/>
                <w:sz w:val="18"/>
                <w:szCs w:val="18"/>
              </w:rPr>
              <w:t>#</w:t>
            </w:r>
            <w:r>
              <w:rPr>
                <w:rFonts w:hint="eastAsia" w:ascii="宋体" w:hAnsi="宋体"/>
                <w:bCs/>
                <w:color w:val="000000"/>
                <w:sz w:val="18"/>
                <w:szCs w:val="18"/>
              </w:rPr>
              <w:t>发明专利</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有效发明专利</w:t>
            </w:r>
          </w:p>
          <w:p>
            <w:pPr>
              <w:spacing w:line="220" w:lineRule="exact"/>
              <w:ind w:left="-178" w:leftChars="-85" w:firstLine="180" w:firstLineChars="100"/>
              <w:rPr>
                <w:rFonts w:ascii="宋体"/>
                <w:bCs/>
                <w:color w:val="000000"/>
                <w:sz w:val="18"/>
                <w:szCs w:val="18"/>
              </w:rPr>
            </w:pPr>
            <w:r>
              <w:rPr>
                <w:rFonts w:hint="eastAsia" w:ascii="宋体" w:hAnsi="宋体"/>
                <w:bCs/>
                <w:color w:val="000000"/>
                <w:sz w:val="18"/>
                <w:szCs w:val="18"/>
              </w:rPr>
              <w:t>六、政府相关政策落实情况</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研究开发费用加计扣除减免税</w:t>
            </w:r>
          </w:p>
          <w:p>
            <w:pPr>
              <w:spacing w:line="220" w:lineRule="exact"/>
              <w:ind w:left="-178" w:leftChars="-85" w:firstLine="540" w:firstLineChars="300"/>
              <w:rPr>
                <w:rFonts w:ascii="宋体"/>
                <w:bCs/>
                <w:color w:val="000000"/>
                <w:sz w:val="18"/>
                <w:szCs w:val="18"/>
              </w:rPr>
            </w:pPr>
            <w:r>
              <w:rPr>
                <w:rFonts w:hint="eastAsia" w:ascii="宋体" w:hAnsi="宋体"/>
                <w:bCs/>
                <w:color w:val="000000"/>
                <w:sz w:val="18"/>
                <w:szCs w:val="18"/>
              </w:rPr>
              <w:t>高新技术企业减免税</w:t>
            </w:r>
          </w:p>
        </w:tc>
        <w:tc>
          <w:tcPr>
            <w:tcW w:w="798" w:type="dxa"/>
            <w:gridSpan w:val="2"/>
            <w:tcBorders>
              <w:top w:val="single" w:color="auto" w:sz="2" w:space="0"/>
              <w:bottom w:val="single" w:color="auto" w:sz="8" w:space="0"/>
              <w:right w:val="single" w:color="auto" w:sz="2" w:space="0"/>
            </w:tcBorders>
          </w:tcPr>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ascii="宋体" w:hAnsi="宋体"/>
                <w:bCs/>
                <w:color w:val="000000"/>
                <w:sz w:val="18"/>
                <w:szCs w:val="18"/>
              </w:rPr>
              <w:t>01</w:t>
            </w:r>
          </w:p>
          <w:p>
            <w:pPr>
              <w:spacing w:line="220" w:lineRule="exact"/>
              <w:ind w:left="-178" w:leftChars="-85" w:firstLine="180" w:firstLineChars="100"/>
              <w:rPr>
                <w:rFonts w:ascii="宋体"/>
                <w:bCs/>
                <w:color w:val="000000"/>
                <w:sz w:val="18"/>
                <w:szCs w:val="18"/>
              </w:rPr>
            </w:pPr>
          </w:p>
          <w:p>
            <w:pPr>
              <w:spacing w:line="220" w:lineRule="exact"/>
              <w:ind w:left="-178" w:leftChars="-85" w:firstLine="180" w:firstLineChars="100"/>
              <w:jc w:val="center"/>
              <w:rPr>
                <w:rFonts w:ascii="宋体"/>
                <w:bCs/>
                <w:color w:val="000000"/>
                <w:sz w:val="18"/>
                <w:szCs w:val="18"/>
              </w:rPr>
            </w:pPr>
            <w:r>
              <w:rPr>
                <w:rFonts w:ascii="宋体" w:hAnsi="宋体"/>
                <w:bCs/>
                <w:color w:val="000000"/>
                <w:sz w:val="18"/>
                <w:szCs w:val="18"/>
              </w:rPr>
              <w:t>02</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03</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04</w:t>
            </w:r>
          </w:p>
          <w:p>
            <w:pPr>
              <w:spacing w:line="220" w:lineRule="exact"/>
              <w:ind w:left="-178" w:leftChars="-85" w:firstLine="180" w:firstLineChars="100"/>
              <w:jc w:val="center"/>
              <w:rPr>
                <w:rFonts w:ascii="宋体" w:hAnsi="宋体"/>
                <w:bCs/>
                <w:color w:val="000000"/>
                <w:sz w:val="18"/>
                <w:szCs w:val="18"/>
              </w:rPr>
            </w:pP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05</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06</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07</w:t>
            </w:r>
          </w:p>
          <w:p>
            <w:pPr>
              <w:spacing w:line="220" w:lineRule="exact"/>
              <w:ind w:left="-178" w:leftChars="-85" w:firstLine="180" w:firstLineChars="100"/>
              <w:jc w:val="center"/>
              <w:rPr>
                <w:rFonts w:ascii="宋体" w:hAnsi="宋体"/>
                <w:bCs/>
                <w:color w:val="000000"/>
                <w:sz w:val="18"/>
                <w:szCs w:val="18"/>
              </w:rPr>
            </w:pP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12</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13</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14</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15</w:t>
            </w:r>
          </w:p>
          <w:p>
            <w:pPr>
              <w:spacing w:line="220" w:lineRule="exact"/>
              <w:ind w:left="-178" w:leftChars="-85" w:firstLine="180" w:firstLineChars="100"/>
              <w:jc w:val="center"/>
              <w:rPr>
                <w:rFonts w:ascii="宋体" w:hAnsi="宋体"/>
                <w:bCs/>
                <w:color w:val="000000"/>
                <w:sz w:val="18"/>
                <w:szCs w:val="18"/>
              </w:rPr>
            </w:pP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16</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17</w:t>
            </w: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18</w:t>
            </w:r>
          </w:p>
          <w:p>
            <w:pPr>
              <w:spacing w:line="220" w:lineRule="exact"/>
              <w:ind w:left="-178" w:leftChars="-85" w:firstLine="180" w:firstLineChars="100"/>
              <w:jc w:val="center"/>
              <w:rPr>
                <w:rFonts w:ascii="宋体" w:hAnsi="宋体"/>
                <w:bCs/>
                <w:color w:val="000000"/>
                <w:sz w:val="18"/>
                <w:szCs w:val="18"/>
              </w:rPr>
            </w:pPr>
          </w:p>
          <w:p>
            <w:pPr>
              <w:spacing w:line="220" w:lineRule="exact"/>
              <w:ind w:left="-178" w:leftChars="-85" w:firstLine="180" w:firstLineChars="100"/>
              <w:jc w:val="center"/>
              <w:rPr>
                <w:rFonts w:ascii="宋体" w:hAnsi="宋体"/>
                <w:bCs/>
                <w:color w:val="000000"/>
                <w:sz w:val="18"/>
                <w:szCs w:val="18"/>
              </w:rPr>
            </w:pPr>
            <w:r>
              <w:rPr>
                <w:rFonts w:ascii="宋体" w:hAnsi="宋体"/>
                <w:bCs/>
                <w:color w:val="000000"/>
                <w:sz w:val="18"/>
                <w:szCs w:val="18"/>
              </w:rPr>
              <w:t>19</w:t>
            </w:r>
          </w:p>
          <w:p>
            <w:pPr>
              <w:spacing w:line="220" w:lineRule="exact"/>
              <w:ind w:left="-178" w:leftChars="-85" w:firstLine="180" w:firstLineChars="100"/>
              <w:jc w:val="center"/>
              <w:rPr>
                <w:rFonts w:hint="eastAsia" w:ascii="宋体"/>
                <w:bCs/>
                <w:color w:val="000000"/>
                <w:sz w:val="18"/>
                <w:szCs w:val="18"/>
              </w:rPr>
            </w:pPr>
            <w:r>
              <w:rPr>
                <w:rFonts w:ascii="宋体" w:hAnsi="宋体"/>
                <w:bCs/>
                <w:color w:val="000000"/>
                <w:sz w:val="18"/>
                <w:szCs w:val="18"/>
              </w:rPr>
              <w:t>20</w:t>
            </w:r>
          </w:p>
        </w:tc>
        <w:tc>
          <w:tcPr>
            <w:tcW w:w="1080" w:type="dxa"/>
            <w:tcBorders>
              <w:top w:val="single" w:color="auto" w:sz="2" w:space="0"/>
              <w:left w:val="single" w:color="auto" w:sz="2" w:space="0"/>
              <w:bottom w:val="single" w:color="auto" w:sz="8" w:space="0"/>
              <w:right w:val="single" w:color="auto" w:sz="2" w:space="0"/>
            </w:tcBorders>
          </w:tcPr>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ascii="宋体" w:hAnsi="宋体"/>
                <w:bCs/>
                <w:color w:val="000000"/>
                <w:sz w:val="18"/>
                <w:szCs w:val="18"/>
              </w:rPr>
              <w:t>2020</w:t>
            </w:r>
          </w:p>
          <w:p>
            <w:pPr>
              <w:spacing w:line="220" w:lineRule="exact"/>
              <w:jc w:val="center"/>
              <w:rPr>
                <w:rFonts w:ascii="宋体"/>
                <w:bCs/>
                <w:color w:val="000000"/>
                <w:sz w:val="18"/>
                <w:szCs w:val="18"/>
              </w:rPr>
            </w:pP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hAnsi="宋体"/>
                <w:bCs/>
                <w:color w:val="000000"/>
                <w:sz w:val="18"/>
                <w:szCs w:val="18"/>
              </w:rPr>
            </w:pPr>
          </w:p>
          <w:p>
            <w:pPr>
              <w:spacing w:line="220" w:lineRule="exact"/>
              <w:jc w:val="center"/>
              <w:rPr>
                <w:rFonts w:ascii="宋体" w:hAnsi="宋体"/>
                <w:bCs/>
                <w:color w:val="000000"/>
                <w:sz w:val="18"/>
                <w:szCs w:val="18"/>
              </w:rPr>
            </w:pPr>
            <w:r>
              <w:rPr>
                <w:rFonts w:ascii="宋体" w:hAnsi="宋体"/>
                <w:bCs/>
                <w:color w:val="000000"/>
                <w:sz w:val="18"/>
                <w:szCs w:val="18"/>
              </w:rPr>
              <w:t>2020</w:t>
            </w:r>
          </w:p>
          <w:p>
            <w:pPr>
              <w:spacing w:line="220" w:lineRule="exact"/>
              <w:jc w:val="center"/>
              <w:rPr>
                <w:rFonts w:ascii="宋体"/>
                <w:bCs/>
                <w:color w:val="000000"/>
                <w:sz w:val="18"/>
                <w:szCs w:val="18"/>
              </w:rPr>
            </w:pPr>
            <w:r>
              <w:rPr>
                <w:rFonts w:ascii="宋体" w:hAnsi="宋体"/>
                <w:bCs/>
                <w:color w:val="000000"/>
                <w:sz w:val="18"/>
                <w:szCs w:val="18"/>
              </w:rPr>
              <w:t>2020</w:t>
            </w:r>
          </w:p>
        </w:tc>
        <w:tc>
          <w:tcPr>
            <w:tcW w:w="1080" w:type="dxa"/>
            <w:tcBorders>
              <w:top w:val="single" w:color="auto" w:sz="2" w:space="0"/>
              <w:left w:val="single" w:color="auto" w:sz="2" w:space="0"/>
              <w:bottom w:val="single" w:color="auto" w:sz="8" w:space="0"/>
              <w:right w:val="single" w:color="auto" w:sz="2" w:space="0"/>
            </w:tcBorders>
          </w:tcPr>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hint="eastAsia" w:ascii="宋体" w:hAnsi="宋体"/>
                <w:bCs/>
                <w:color w:val="000000"/>
                <w:sz w:val="18"/>
                <w:szCs w:val="18"/>
              </w:rPr>
              <w:t>个</w:t>
            </w:r>
          </w:p>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hint="eastAsia" w:ascii="宋体" w:hAnsi="宋体"/>
                <w:bCs/>
                <w:color w:val="000000"/>
                <w:sz w:val="18"/>
                <w:szCs w:val="18"/>
              </w:rPr>
              <w:t>人</w:t>
            </w:r>
          </w:p>
          <w:p>
            <w:pPr>
              <w:spacing w:line="220" w:lineRule="exact"/>
              <w:jc w:val="center"/>
              <w:rPr>
                <w:rFonts w:ascii="宋体"/>
                <w:bCs/>
                <w:color w:val="000000"/>
                <w:sz w:val="18"/>
                <w:szCs w:val="18"/>
              </w:rPr>
            </w:pPr>
            <w:r>
              <w:rPr>
                <w:rFonts w:hint="eastAsia" w:ascii="宋体" w:hAnsi="宋体"/>
                <w:bCs/>
                <w:color w:val="000000"/>
                <w:sz w:val="18"/>
                <w:szCs w:val="18"/>
              </w:rPr>
              <w:t>人</w:t>
            </w:r>
          </w:p>
          <w:p>
            <w:pPr>
              <w:spacing w:line="220" w:lineRule="exact"/>
              <w:jc w:val="center"/>
              <w:rPr>
                <w:rFonts w:ascii="宋体"/>
                <w:bCs/>
                <w:color w:val="000000"/>
                <w:sz w:val="18"/>
                <w:szCs w:val="18"/>
              </w:rPr>
            </w:pPr>
            <w:r>
              <w:rPr>
                <w:rFonts w:hint="eastAsia" w:ascii="宋体" w:hAnsi="宋体"/>
                <w:bCs/>
                <w:color w:val="000000"/>
                <w:sz w:val="18"/>
                <w:szCs w:val="18"/>
              </w:rPr>
              <w:t>人月</w:t>
            </w:r>
          </w:p>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hint="eastAsia" w:ascii="宋体" w:hAnsi="宋体"/>
                <w:bCs/>
                <w:color w:val="000000"/>
                <w:sz w:val="18"/>
                <w:szCs w:val="18"/>
              </w:rPr>
              <w:t>个</w:t>
            </w:r>
          </w:p>
          <w:p>
            <w:pPr>
              <w:spacing w:line="220" w:lineRule="exact"/>
              <w:jc w:val="center"/>
              <w:rPr>
                <w:rFonts w:ascii="宋体"/>
                <w:bCs/>
                <w:color w:val="000000"/>
                <w:sz w:val="18"/>
                <w:szCs w:val="18"/>
              </w:rPr>
            </w:pPr>
            <w:r>
              <w:rPr>
                <w:rFonts w:hint="eastAsia" w:ascii="宋体" w:hAnsi="宋体"/>
                <w:bCs/>
                <w:color w:val="000000"/>
                <w:sz w:val="18"/>
                <w:szCs w:val="18"/>
              </w:rPr>
              <w:t>人</w:t>
            </w: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hint="eastAsia" w:ascii="宋体" w:hAnsi="宋体"/>
                <w:bCs/>
                <w:color w:val="000000"/>
                <w:sz w:val="18"/>
                <w:szCs w:val="18"/>
              </w:rPr>
              <w:t>个</w:t>
            </w:r>
          </w:p>
          <w:p>
            <w:pPr>
              <w:spacing w:line="220" w:lineRule="exact"/>
              <w:jc w:val="center"/>
              <w:rPr>
                <w:rFonts w:ascii="宋体"/>
                <w:bCs/>
                <w:color w:val="000000"/>
                <w:sz w:val="18"/>
                <w:szCs w:val="18"/>
              </w:rPr>
            </w:pPr>
            <w:r>
              <w:rPr>
                <w:rFonts w:hint="eastAsia" w:ascii="宋体" w:hAnsi="宋体"/>
                <w:bCs/>
                <w:color w:val="000000"/>
                <w:sz w:val="18"/>
                <w:szCs w:val="18"/>
              </w:rPr>
              <w:t>个</w:t>
            </w:r>
          </w:p>
          <w:p>
            <w:pPr>
              <w:spacing w:line="220" w:lineRule="exact"/>
              <w:jc w:val="center"/>
              <w:rPr>
                <w:rFonts w:ascii="宋体"/>
                <w:bCs/>
                <w:color w:val="000000"/>
                <w:sz w:val="18"/>
                <w:szCs w:val="18"/>
              </w:rPr>
            </w:pPr>
            <w:r>
              <w:rPr>
                <w:rFonts w:hint="eastAsia" w:ascii="宋体" w:hAnsi="宋体"/>
                <w:bCs/>
                <w:color w:val="000000"/>
                <w:sz w:val="18"/>
                <w:szCs w:val="18"/>
              </w:rPr>
              <w:t>个</w:t>
            </w:r>
          </w:p>
          <w:p>
            <w:pPr>
              <w:spacing w:line="220" w:lineRule="exact"/>
              <w:jc w:val="center"/>
              <w:rPr>
                <w:rFonts w:ascii="宋体"/>
                <w:bCs/>
                <w:color w:val="000000"/>
                <w:sz w:val="18"/>
                <w:szCs w:val="18"/>
              </w:rPr>
            </w:pP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r>
              <w:rPr>
                <w:rFonts w:hint="eastAsia" w:ascii="宋体" w:hAnsi="宋体"/>
                <w:bCs/>
                <w:color w:val="000000"/>
                <w:sz w:val="18"/>
                <w:szCs w:val="18"/>
              </w:rPr>
              <w:t>万元</w:t>
            </w:r>
          </w:p>
          <w:p>
            <w:pPr>
              <w:spacing w:line="220" w:lineRule="exact"/>
              <w:jc w:val="center"/>
              <w:rPr>
                <w:rFonts w:ascii="宋体"/>
                <w:bCs/>
                <w:color w:val="000000"/>
                <w:sz w:val="18"/>
                <w:szCs w:val="18"/>
              </w:rPr>
            </w:pPr>
          </w:p>
        </w:tc>
        <w:tc>
          <w:tcPr>
            <w:tcW w:w="3420" w:type="dxa"/>
            <w:gridSpan w:val="4"/>
            <w:tcBorders>
              <w:top w:val="single" w:color="auto" w:sz="2" w:space="0"/>
              <w:left w:val="single" w:color="auto" w:sz="2" w:space="0"/>
              <w:bottom w:val="single" w:color="auto" w:sz="8" w:space="0"/>
              <w:right w:val="nil"/>
            </w:tcBorders>
          </w:tcPr>
          <w:p>
            <w:pPr>
              <w:spacing w:line="220" w:lineRule="exact"/>
              <w:jc w:val="center"/>
              <w:rPr>
                <w:rFonts w:ascii="宋体"/>
                <w:bCs/>
                <w:color w:val="000000"/>
                <w:sz w:val="18"/>
                <w:szCs w:val="18"/>
              </w:rPr>
            </w:pPr>
          </w:p>
        </w:tc>
      </w:tr>
    </w:tbl>
    <w:p>
      <w:pPr>
        <w:snapToGrid w:val="0"/>
        <w:spacing w:line="240" w:lineRule="exact"/>
        <w:rPr>
          <w:rFonts w:ascii="宋体"/>
          <w:color w:val="000000"/>
          <w:sz w:val="18"/>
          <w:szCs w:val="18"/>
        </w:rPr>
      </w:pPr>
      <w:r>
        <w:rPr>
          <w:rFonts w:hint="eastAsia" w:ascii="宋体"/>
          <w:color w:val="000000"/>
          <w:sz w:val="18"/>
          <w:szCs w:val="18"/>
        </w:rPr>
        <w:t>注：部分</w:t>
      </w:r>
      <w:r>
        <w:rPr>
          <w:rFonts w:ascii="宋体"/>
          <w:color w:val="000000"/>
          <w:sz w:val="18"/>
          <w:szCs w:val="18"/>
        </w:rPr>
        <w:t>指标仅</w:t>
      </w:r>
      <w:r>
        <w:rPr>
          <w:rFonts w:hint="eastAsia" w:ascii="宋体"/>
          <w:color w:val="000000"/>
          <w:sz w:val="18"/>
          <w:szCs w:val="18"/>
        </w:rPr>
        <w:t>包括</w:t>
      </w:r>
      <w:r>
        <w:rPr>
          <w:rFonts w:ascii="宋体"/>
          <w:color w:val="000000"/>
          <w:sz w:val="18"/>
          <w:szCs w:val="18"/>
        </w:rPr>
        <w:t>规模以上企业。</w:t>
      </w:r>
    </w:p>
    <w:p>
      <w:pPr>
        <w:snapToGrid w:val="0"/>
        <w:spacing w:line="240" w:lineRule="exact"/>
        <w:rPr>
          <w:rFonts w:ascii="宋体"/>
          <w:color w:val="000000"/>
          <w:sz w:val="18"/>
          <w:szCs w:val="18"/>
        </w:rPr>
      </w:pPr>
    </w:p>
    <w:p>
      <w:pPr>
        <w:pStyle w:val="12"/>
        <w:pBdr>
          <w:bottom w:val="none" w:color="auto" w:sz="0" w:space="0"/>
        </w:pBdr>
        <w:tabs>
          <w:tab w:val="clear" w:pos="4153"/>
          <w:tab w:val="clear" w:pos="8306"/>
        </w:tabs>
        <w:snapToGrid/>
        <w:spacing w:before="624" w:beforeLines="200" w:after="312" w:afterLines="100"/>
        <w:outlineLvl w:val="1"/>
        <w:rPr>
          <w:rFonts w:eastAsia="黑体"/>
          <w:color w:val="000000"/>
          <w:sz w:val="32"/>
        </w:rPr>
      </w:pPr>
      <w:r>
        <w:rPr>
          <w:rFonts w:eastAsia="黑体"/>
          <w:color w:val="000000"/>
          <w:sz w:val="32"/>
        </w:rPr>
        <w:br w:type="page"/>
      </w:r>
      <w:r>
        <w:rPr>
          <w:rFonts w:hint="eastAsia" w:eastAsia="黑体"/>
          <w:color w:val="000000"/>
          <w:sz w:val="32"/>
        </w:rPr>
        <w:t>四、主要指标解释（及填报说明）</w:t>
      </w:r>
    </w:p>
    <w:p>
      <w:pPr>
        <w:spacing w:line="360" w:lineRule="exact"/>
        <w:ind w:firstLine="420" w:firstLineChars="200"/>
        <w:rPr>
          <w:rFonts w:ascii="宋体"/>
          <w:szCs w:val="21"/>
        </w:rPr>
      </w:pPr>
      <w:r>
        <w:rPr>
          <w:rFonts w:ascii="黑体" w:hAnsi="宋体" w:eastAsia="黑体"/>
          <w:szCs w:val="21"/>
        </w:rPr>
        <w:t>R&amp;D</w:t>
      </w:r>
      <w:r>
        <w:rPr>
          <w:rFonts w:hint="eastAsia" w:ascii="黑体" w:hAnsi="宋体" w:eastAsia="黑体"/>
          <w:szCs w:val="21"/>
        </w:rPr>
        <w:t>人员</w:t>
      </w:r>
      <w:r>
        <w:rPr>
          <w:rFonts w:ascii="黑体" w:hAnsi="宋体" w:eastAsia="黑体"/>
          <w:szCs w:val="21"/>
        </w:rPr>
        <w:t xml:space="preserve">  </w:t>
      </w:r>
      <w:r>
        <w:rPr>
          <w:rFonts w:hint="eastAsia" w:ascii="宋体" w:hAnsi="宋体"/>
          <w:szCs w:val="21"/>
        </w:rPr>
        <w:t>指报告期R&amp;D活动单位中从事基础研究、应用研究和试验发展活动的人员。包括直接参加上述三类R&amp;D活动的人员，以及与上述三类R&amp;D活动相关的管理人员和直接服务人员，即直接为R&amp;D活动提供资料文献、材料供应、设备维护等服务的人员。不包括为R&amp;D活动提供间接服务的人员，如餐饮服务、安保人员等。</w:t>
      </w:r>
    </w:p>
    <w:p>
      <w:pPr>
        <w:spacing w:line="360" w:lineRule="exact"/>
        <w:ind w:firstLine="420" w:firstLineChars="200"/>
        <w:rPr>
          <w:rFonts w:ascii="宋体"/>
          <w:szCs w:val="21"/>
        </w:rPr>
      </w:pPr>
      <w:r>
        <w:rPr>
          <w:rFonts w:ascii="黑体" w:hAnsi="宋体" w:eastAsia="黑体"/>
          <w:szCs w:val="21"/>
        </w:rPr>
        <w:t>R&amp;D</w:t>
      </w:r>
      <w:r>
        <w:rPr>
          <w:rFonts w:hint="eastAsia" w:ascii="黑体" w:hAnsi="宋体" w:eastAsia="黑体"/>
          <w:szCs w:val="21"/>
        </w:rPr>
        <w:t>人员全时当量</w:t>
      </w:r>
      <w:r>
        <w:rPr>
          <w:rFonts w:ascii="宋体" w:hAnsi="宋体"/>
          <w:szCs w:val="21"/>
        </w:rPr>
        <w:t xml:space="preserve">  </w:t>
      </w:r>
      <w:r>
        <w:rPr>
          <w:rFonts w:hint="eastAsia" w:ascii="宋体" w:hAnsi="宋体"/>
          <w:szCs w:val="21"/>
        </w:rPr>
        <w:t>指国际上通用的、用于比较科技人力投入的指标。指</w:t>
      </w:r>
      <w:r>
        <w:rPr>
          <w:rFonts w:ascii="宋体" w:hAnsi="宋体"/>
          <w:szCs w:val="21"/>
        </w:rPr>
        <w:t>R&amp;D</w:t>
      </w:r>
      <w:r>
        <w:rPr>
          <w:rFonts w:hint="eastAsia" w:ascii="宋体" w:hAnsi="宋体"/>
          <w:szCs w:val="21"/>
        </w:rPr>
        <w:t>全时人员（全年从事</w:t>
      </w:r>
      <w:r>
        <w:rPr>
          <w:rFonts w:ascii="宋体" w:hAnsi="宋体"/>
          <w:szCs w:val="21"/>
        </w:rPr>
        <w:t>R&amp;D</w:t>
      </w:r>
      <w:r>
        <w:rPr>
          <w:rFonts w:hint="eastAsia" w:ascii="宋体" w:hAnsi="宋体"/>
          <w:szCs w:val="21"/>
        </w:rPr>
        <w:t>活动累积工作时间占全部工作时间的</w:t>
      </w:r>
      <w:r>
        <w:rPr>
          <w:rFonts w:ascii="宋体" w:hAnsi="宋体"/>
          <w:szCs w:val="21"/>
        </w:rPr>
        <w:t>90%</w:t>
      </w:r>
      <w:r>
        <w:rPr>
          <w:rFonts w:hint="eastAsia" w:ascii="宋体" w:hAnsi="宋体"/>
          <w:szCs w:val="21"/>
        </w:rPr>
        <w:t>及以上人员）工作量与非全时人员按实际工作时间折算的工作量之和。例如：有</w:t>
      </w:r>
      <w:r>
        <w:rPr>
          <w:rFonts w:ascii="宋体" w:hAnsi="宋体"/>
          <w:szCs w:val="21"/>
        </w:rPr>
        <w:t>2</w:t>
      </w:r>
      <w:r>
        <w:rPr>
          <w:rFonts w:hint="eastAsia" w:ascii="宋体" w:hAnsi="宋体"/>
          <w:szCs w:val="21"/>
        </w:rPr>
        <w:t>个</w:t>
      </w:r>
      <w:r>
        <w:rPr>
          <w:rFonts w:ascii="宋体" w:hAnsi="宋体"/>
          <w:szCs w:val="21"/>
        </w:rPr>
        <w:t>R&amp;D</w:t>
      </w:r>
      <w:r>
        <w:rPr>
          <w:rFonts w:hint="eastAsia" w:ascii="宋体" w:hAnsi="宋体"/>
          <w:szCs w:val="21"/>
        </w:rPr>
        <w:t>全时人员（工作时间分别为</w:t>
      </w:r>
      <w:r>
        <w:rPr>
          <w:rFonts w:ascii="宋体" w:hAnsi="宋体"/>
          <w:szCs w:val="21"/>
        </w:rPr>
        <w:t>0.9</w:t>
      </w:r>
      <w:r>
        <w:rPr>
          <w:rFonts w:hint="eastAsia" w:ascii="宋体" w:hAnsi="宋体"/>
          <w:szCs w:val="21"/>
        </w:rPr>
        <w:t>年和</w:t>
      </w:r>
      <w:r>
        <w:rPr>
          <w:rFonts w:ascii="宋体" w:hAnsi="宋体"/>
          <w:szCs w:val="21"/>
        </w:rPr>
        <w:t>1</w:t>
      </w:r>
      <w:r>
        <w:rPr>
          <w:rFonts w:hint="eastAsia" w:ascii="宋体" w:hAnsi="宋体"/>
          <w:szCs w:val="21"/>
        </w:rPr>
        <w:t>年）和</w:t>
      </w:r>
      <w:r>
        <w:rPr>
          <w:rFonts w:ascii="宋体" w:hAnsi="宋体"/>
          <w:szCs w:val="21"/>
        </w:rPr>
        <w:t>3</w:t>
      </w:r>
      <w:r>
        <w:rPr>
          <w:rFonts w:hint="eastAsia" w:ascii="宋体" w:hAnsi="宋体"/>
          <w:szCs w:val="21"/>
        </w:rPr>
        <w:t>个</w:t>
      </w:r>
      <w:r>
        <w:rPr>
          <w:rFonts w:ascii="宋体" w:hAnsi="宋体"/>
          <w:szCs w:val="21"/>
        </w:rPr>
        <w:t>R&amp;D</w:t>
      </w:r>
      <w:r>
        <w:rPr>
          <w:rFonts w:hint="eastAsia" w:ascii="宋体" w:hAnsi="宋体"/>
          <w:szCs w:val="21"/>
        </w:rPr>
        <w:t>非全时人员（工作时间分别为</w:t>
      </w:r>
      <w:r>
        <w:rPr>
          <w:rFonts w:ascii="宋体" w:hAnsi="宋体"/>
          <w:szCs w:val="21"/>
        </w:rPr>
        <w:t>0.2</w:t>
      </w:r>
      <w:r>
        <w:rPr>
          <w:rFonts w:hint="eastAsia" w:ascii="宋体" w:hAnsi="宋体"/>
          <w:szCs w:val="21"/>
        </w:rPr>
        <w:t>年、</w:t>
      </w:r>
      <w:r>
        <w:rPr>
          <w:rFonts w:ascii="宋体" w:hAnsi="宋体"/>
          <w:szCs w:val="21"/>
        </w:rPr>
        <w:t>0.3</w:t>
      </w:r>
      <w:r>
        <w:rPr>
          <w:rFonts w:hint="eastAsia" w:ascii="宋体" w:hAnsi="宋体"/>
          <w:szCs w:val="21"/>
        </w:rPr>
        <w:t>年和</w:t>
      </w:r>
      <w:r>
        <w:rPr>
          <w:rFonts w:ascii="宋体" w:hAnsi="宋体"/>
          <w:szCs w:val="21"/>
        </w:rPr>
        <w:t>0.7</w:t>
      </w:r>
      <w:r>
        <w:rPr>
          <w:rFonts w:hint="eastAsia" w:ascii="宋体" w:hAnsi="宋体"/>
          <w:szCs w:val="21"/>
        </w:rPr>
        <w:t>年），则</w:t>
      </w:r>
      <w:r>
        <w:rPr>
          <w:rFonts w:ascii="宋体" w:hAnsi="宋体"/>
          <w:szCs w:val="21"/>
        </w:rPr>
        <w:t>R&amp;D</w:t>
      </w:r>
      <w:r>
        <w:rPr>
          <w:rFonts w:hint="eastAsia" w:ascii="宋体" w:hAnsi="宋体"/>
          <w:szCs w:val="21"/>
        </w:rPr>
        <w:t>人员全时当量＝</w:t>
      </w:r>
      <w:r>
        <w:rPr>
          <w:rFonts w:ascii="宋体" w:hAnsi="宋体"/>
          <w:szCs w:val="21"/>
        </w:rPr>
        <w:t>1+1+0.2+0.3+0.7=3.2</w:t>
      </w:r>
      <w:r>
        <w:rPr>
          <w:rFonts w:hint="eastAsia" w:ascii="宋体" w:hAnsi="宋体"/>
          <w:szCs w:val="21"/>
        </w:rPr>
        <w:t>（人年）。</w:t>
      </w:r>
    </w:p>
    <w:p>
      <w:pPr>
        <w:spacing w:line="360" w:lineRule="exact"/>
        <w:ind w:firstLine="420" w:firstLineChars="200"/>
        <w:rPr>
          <w:rFonts w:ascii="宋体" w:hAnsi="宋体"/>
          <w:szCs w:val="21"/>
        </w:rPr>
      </w:pPr>
      <w:r>
        <w:rPr>
          <w:rFonts w:ascii="黑体" w:hAnsi="宋体" w:eastAsia="黑体"/>
          <w:szCs w:val="21"/>
        </w:rPr>
        <w:t>R&amp;D</w:t>
      </w:r>
      <w:r>
        <w:rPr>
          <w:rFonts w:hint="eastAsia" w:ascii="黑体" w:hAnsi="宋体" w:eastAsia="黑体"/>
          <w:szCs w:val="21"/>
        </w:rPr>
        <w:t>经费内部支出</w:t>
      </w:r>
      <w:r>
        <w:rPr>
          <w:rFonts w:ascii="黑体" w:hAnsi="宋体" w:eastAsia="黑体"/>
          <w:szCs w:val="21"/>
        </w:rPr>
        <w:t xml:space="preserve">  </w:t>
      </w:r>
      <w:r>
        <w:rPr>
          <w:rFonts w:hint="eastAsia" w:ascii="宋体" w:hAnsi="宋体"/>
          <w:szCs w:val="21"/>
        </w:rPr>
        <w:t>指报告期调查单位内部为实施R&amp;D活动而实际发生的全部经费，按支出性质分为日常性支出和资产性支出。不包括调查单位委托其他单位或与其他单位合作开展R&amp;D活动而转拨给其他单位的全部经费。</w:t>
      </w:r>
    </w:p>
    <w:p>
      <w:pPr>
        <w:spacing w:line="360" w:lineRule="exact"/>
        <w:ind w:firstLine="420" w:firstLineChars="200"/>
        <w:rPr>
          <w:rFonts w:ascii="宋体" w:hAnsi="宋体"/>
          <w:szCs w:val="21"/>
        </w:rPr>
      </w:pPr>
      <w:r>
        <w:rPr>
          <w:rFonts w:hint="eastAsia" w:ascii="宋体" w:hAnsi="宋体"/>
          <w:szCs w:val="21"/>
        </w:rPr>
        <w:t>日常性支出包括为实施R&amp;D活动支付给R&amp;D人员的劳动报酬及各种费用，购置的原材料、燃料、动力、工器具等低值易耗品，以及各种相关直接或间接的管理和服务等支出。</w:t>
      </w:r>
    </w:p>
    <w:p>
      <w:pPr>
        <w:spacing w:line="360" w:lineRule="exact"/>
        <w:ind w:firstLine="420" w:firstLineChars="200"/>
        <w:rPr>
          <w:rFonts w:ascii="宋体"/>
          <w:szCs w:val="21"/>
        </w:rPr>
      </w:pPr>
      <w:r>
        <w:rPr>
          <w:rFonts w:hint="eastAsia" w:ascii="宋体" w:hAnsi="宋体"/>
          <w:szCs w:val="21"/>
        </w:rPr>
        <w:t>资产性支出包括为实施R&amp;D活动而进行固定资产建造、购置、改扩建以及大修理等的支出。</w:t>
      </w:r>
    </w:p>
    <w:p>
      <w:pPr>
        <w:spacing w:line="360" w:lineRule="exact"/>
        <w:ind w:firstLine="420" w:firstLineChars="200"/>
        <w:rPr>
          <w:rFonts w:ascii="宋体" w:cs="宋体"/>
          <w:szCs w:val="21"/>
        </w:rPr>
      </w:pPr>
      <w:r>
        <w:rPr>
          <w:rFonts w:hint="eastAsia" w:ascii="黑体" w:hAnsi="宋体" w:eastAsia="黑体" w:cs="黑体"/>
          <w:szCs w:val="21"/>
        </w:rPr>
        <w:t xml:space="preserve">机构数 </w:t>
      </w:r>
      <w:r>
        <w:rPr>
          <w:rFonts w:hint="eastAsia" w:ascii="宋体" w:hAnsi="宋体" w:cs="黑体"/>
          <w:szCs w:val="21"/>
        </w:rPr>
        <w:t>指报告期末企业办研发机构的数量。企业办研发机构指企业</w:t>
      </w:r>
      <w:r>
        <w:rPr>
          <w:rFonts w:hint="eastAsia" w:ascii="宋体" w:hAnsi="宋体" w:cs="宋体"/>
          <w:szCs w:val="21"/>
        </w:rPr>
        <w:t>自办（或与外单位合办），管理上同生产系统相对独立（或单独核算）的专门研发活动机构，如企业办的技术中心、研究院所、开发中心、开发部、实验室、中试车间、试验基地等。企业办研发活动机构经过资源整合，被国家或省级有关部门认定为国家级或省级技术中心的，应按一个机构填报。与外单位合办的研发活动机构若主要由本企业出资兴办，则由本企业统计，否则应由合办方统计。企业研发管理职能处（科）室（如科研处、技术科等）一般不统计在内；若科研处、技术科等同时挂有研发活动机构的牌子，视其报告期内主要工作任务而定，主要任务是从事研发活动的可以统计，否则不予统计。本指标不含企业在国外或港澳台设立的研发活动机构数。</w:t>
      </w:r>
    </w:p>
    <w:p>
      <w:pPr>
        <w:spacing w:line="360" w:lineRule="exact"/>
        <w:ind w:firstLine="420" w:firstLineChars="200"/>
        <w:rPr>
          <w:rFonts w:ascii="宋体"/>
          <w:szCs w:val="21"/>
        </w:rPr>
      </w:pPr>
      <w:r>
        <w:rPr>
          <w:rFonts w:hint="eastAsia" w:ascii="黑体" w:hAnsi="宋体" w:eastAsia="黑体" w:cs="黑体"/>
          <w:szCs w:val="21"/>
        </w:rPr>
        <w:t xml:space="preserve">机构人员 </w:t>
      </w:r>
      <w:r>
        <w:rPr>
          <w:rFonts w:hint="eastAsia" w:ascii="宋体" w:hAnsi="宋体" w:cs="宋体"/>
          <w:szCs w:val="21"/>
        </w:rPr>
        <w:t>指报告期内企业办研发活动机构中从事研发活动的人员合计。</w:t>
      </w:r>
    </w:p>
    <w:p>
      <w:pPr>
        <w:spacing w:line="360" w:lineRule="exact"/>
        <w:ind w:firstLine="420" w:firstLineChars="200"/>
        <w:rPr>
          <w:rFonts w:ascii="宋体" w:cs="宋体"/>
          <w:szCs w:val="21"/>
        </w:rPr>
      </w:pPr>
      <w:r>
        <w:rPr>
          <w:rFonts w:hint="eastAsia" w:ascii="黑体" w:hAnsi="宋体" w:eastAsia="黑体" w:cs="黑体"/>
          <w:szCs w:val="21"/>
        </w:rPr>
        <w:t xml:space="preserve">机构经费内部支出 </w:t>
      </w:r>
      <w:r>
        <w:rPr>
          <w:rFonts w:hint="eastAsia" w:ascii="宋体" w:hAnsi="宋体" w:cs="宋体"/>
          <w:szCs w:val="21"/>
        </w:rPr>
        <w:t>指报告期内企业办研发机构用于内部开展研发活动实际支出的总费用。包括机构人员劳务费（含工资）支出、机构业务费支出、管理费支出、固定资产购建支出以及其他维持机构正常工作的日常费用等的支出总和。不包括相关折旧费用、长期费用摊销和无形资产摊销等费用。</w:t>
      </w:r>
    </w:p>
    <w:p>
      <w:pPr>
        <w:spacing w:line="360" w:lineRule="exact"/>
        <w:ind w:firstLine="420" w:firstLineChars="200"/>
        <w:rPr>
          <w:rFonts w:ascii="宋体"/>
          <w:szCs w:val="21"/>
        </w:rPr>
      </w:pPr>
      <w:r>
        <w:rPr>
          <w:rFonts w:hint="eastAsia" w:ascii="黑体" w:hAnsi="宋体" w:eastAsia="黑体" w:cs="黑体"/>
          <w:szCs w:val="21"/>
        </w:rPr>
        <w:t xml:space="preserve">仪器和设备原价 </w:t>
      </w:r>
      <w:r>
        <w:rPr>
          <w:rFonts w:hint="eastAsia" w:ascii="宋体" w:hAnsi="宋体" w:cs="宋体"/>
          <w:szCs w:val="21"/>
        </w:rPr>
        <w:t>指报告期末企业办研发机构固定资产中仪器和设备的原价，不包括长期闲置不用的仪器和设备。</w:t>
      </w:r>
    </w:p>
    <w:p>
      <w:pPr>
        <w:spacing w:line="360" w:lineRule="exact"/>
        <w:ind w:firstLine="428" w:firstLineChars="200"/>
        <w:rPr>
          <w:rFonts w:ascii="宋体"/>
          <w:spacing w:val="2"/>
          <w:szCs w:val="21"/>
        </w:rPr>
      </w:pPr>
      <w:r>
        <w:rPr>
          <w:rFonts w:hint="eastAsia" w:ascii="黑体" w:hAnsi="宋体" w:eastAsia="黑体" w:cs="黑体"/>
          <w:spacing w:val="2"/>
          <w:szCs w:val="21"/>
        </w:rPr>
        <w:t xml:space="preserve">专利申请数 </w:t>
      </w:r>
      <w:r>
        <w:rPr>
          <w:rFonts w:hint="eastAsia" w:ascii="宋体" w:hAnsi="宋体" w:cs="宋体"/>
          <w:spacing w:val="2"/>
          <w:szCs w:val="21"/>
        </w:rPr>
        <w:t>指报告期</w:t>
      </w:r>
      <w:r>
        <w:rPr>
          <w:rFonts w:hint="eastAsia" w:ascii="宋体" w:hAnsi="宋体" w:cs="宋体"/>
          <w:szCs w:val="21"/>
        </w:rPr>
        <w:t>内</w:t>
      </w:r>
      <w:r>
        <w:rPr>
          <w:rFonts w:hint="eastAsia" w:ascii="宋体" w:hAnsi="宋体" w:cs="宋体"/>
          <w:spacing w:val="2"/>
          <w:szCs w:val="21"/>
        </w:rPr>
        <w:t>企业作为第一申请人向境内外知识产权行政部门提出专利申请并被受理</w:t>
      </w:r>
      <w:r>
        <w:rPr>
          <w:rFonts w:hint="eastAsia" w:ascii="宋体" w:hAnsi="宋体" w:cs="宋体"/>
          <w:spacing w:val="2"/>
        </w:rPr>
        <w:t>后，按规定缴足申请费，符合进入初步审查阶段条件</w:t>
      </w:r>
      <w:r>
        <w:rPr>
          <w:rFonts w:hint="eastAsia" w:ascii="宋体" w:hAnsi="宋体" w:cs="宋体"/>
          <w:spacing w:val="2"/>
          <w:szCs w:val="21"/>
        </w:rPr>
        <w:t>的件数。</w:t>
      </w:r>
    </w:p>
    <w:p>
      <w:pPr>
        <w:spacing w:line="360" w:lineRule="exact"/>
        <w:ind w:firstLine="420" w:firstLineChars="200"/>
        <w:rPr>
          <w:rFonts w:ascii="宋体"/>
          <w:szCs w:val="21"/>
        </w:rPr>
      </w:pPr>
      <w:r>
        <w:rPr>
          <w:rFonts w:hint="eastAsia" w:ascii="黑体" w:hAnsi="宋体" w:eastAsia="黑体" w:cs="黑体"/>
          <w:szCs w:val="21"/>
        </w:rPr>
        <w:t xml:space="preserve">专利申请数中发明专利 </w:t>
      </w:r>
      <w:r>
        <w:rPr>
          <w:rFonts w:hint="eastAsia" w:ascii="宋体" w:hAnsi="宋体" w:cs="宋体"/>
          <w:szCs w:val="21"/>
        </w:rPr>
        <w:t>指报告期内企业</w:t>
      </w:r>
      <w:r>
        <w:rPr>
          <w:rFonts w:hint="eastAsia" w:ascii="宋体" w:hAnsi="宋体" w:cs="宋体"/>
          <w:spacing w:val="2"/>
          <w:szCs w:val="21"/>
        </w:rPr>
        <w:t>作为第一申请人</w:t>
      </w:r>
      <w:r>
        <w:rPr>
          <w:rFonts w:hint="eastAsia" w:ascii="宋体" w:hAnsi="宋体" w:cs="宋体"/>
          <w:szCs w:val="21"/>
        </w:rPr>
        <w:t>向</w:t>
      </w:r>
      <w:r>
        <w:rPr>
          <w:rFonts w:hint="eastAsia" w:ascii="宋体" w:hAnsi="宋体" w:cs="宋体"/>
          <w:spacing w:val="2"/>
          <w:szCs w:val="21"/>
        </w:rPr>
        <w:t>境</w:t>
      </w:r>
      <w:r>
        <w:rPr>
          <w:rFonts w:hint="eastAsia" w:ascii="宋体" w:hAnsi="宋体" w:cs="宋体"/>
          <w:szCs w:val="21"/>
        </w:rPr>
        <w:t>内外知识产权行政部门提出发明专利申请并被受理</w:t>
      </w:r>
      <w:r>
        <w:rPr>
          <w:rFonts w:hint="eastAsia" w:ascii="宋体" w:hAnsi="宋体" w:cs="宋体"/>
          <w:spacing w:val="2"/>
        </w:rPr>
        <w:t>后，按规定缴足申请费，符合进入初步审查阶段条件</w:t>
      </w:r>
      <w:r>
        <w:rPr>
          <w:rFonts w:hint="eastAsia" w:ascii="宋体" w:hAnsi="宋体" w:cs="宋体"/>
          <w:szCs w:val="21"/>
        </w:rPr>
        <w:t>的件数。</w:t>
      </w:r>
    </w:p>
    <w:p>
      <w:pPr>
        <w:spacing w:line="360" w:lineRule="exact"/>
        <w:ind w:firstLine="420" w:firstLineChars="200"/>
        <w:rPr>
          <w:rFonts w:ascii="宋体"/>
          <w:szCs w:val="21"/>
        </w:rPr>
      </w:pPr>
      <w:r>
        <w:rPr>
          <w:rFonts w:hint="eastAsia" w:ascii="黑体" w:hAnsi="宋体" w:eastAsia="黑体" w:cs="黑体"/>
          <w:szCs w:val="21"/>
        </w:rPr>
        <w:t xml:space="preserve">有效发明专利数 </w:t>
      </w:r>
      <w:r>
        <w:rPr>
          <w:rFonts w:hint="eastAsia" w:ascii="宋体" w:hAnsi="宋体" w:cs="宋体"/>
          <w:szCs w:val="21"/>
        </w:rPr>
        <w:t>指报告期末企业作为第一专利权人拥有的、经</w:t>
      </w:r>
      <w:r>
        <w:rPr>
          <w:rFonts w:hint="eastAsia" w:ascii="宋体" w:hAnsi="宋体" w:cs="宋体"/>
          <w:spacing w:val="2"/>
          <w:szCs w:val="21"/>
        </w:rPr>
        <w:t>境</w:t>
      </w:r>
      <w:r>
        <w:rPr>
          <w:rFonts w:hint="eastAsia" w:ascii="宋体" w:hAnsi="宋体" w:cs="宋体"/>
          <w:szCs w:val="21"/>
        </w:rPr>
        <w:t>内外知识产权行政部门授权且在有效期内的发明专利件数。</w:t>
      </w:r>
    </w:p>
    <w:p>
      <w:pPr>
        <w:spacing w:line="360" w:lineRule="exact"/>
        <w:ind w:firstLine="420" w:firstLineChars="200"/>
        <w:rPr>
          <w:rFonts w:ascii="宋体"/>
          <w:szCs w:val="21"/>
        </w:rPr>
      </w:pPr>
      <w:r>
        <w:rPr>
          <w:rFonts w:hint="eastAsia" w:ascii="黑体" w:hAnsi="宋体" w:eastAsia="黑体" w:cs="黑体"/>
          <w:szCs w:val="21"/>
        </w:rPr>
        <w:t xml:space="preserve">研究开发费用加计扣除减免税 </w:t>
      </w:r>
      <w:r>
        <w:rPr>
          <w:rFonts w:hint="eastAsia" w:ascii="宋体" w:hAnsi="宋体" w:cs="宋体"/>
          <w:szCs w:val="21"/>
        </w:rPr>
        <w:t>指报告期内企业按有关政策和税法规定税前加计扣除的研究开发</w:t>
      </w:r>
      <w:r>
        <w:rPr>
          <w:rFonts w:hint="eastAsia" w:ascii="宋体" w:hAnsi="宋体" w:cs="宋体"/>
          <w:spacing w:val="2"/>
          <w:szCs w:val="21"/>
        </w:rPr>
        <w:t>活动费用所得税，按当年税务部门实际减免的税额填报。对尚未得到当年减免税额的企业，</w:t>
      </w:r>
      <w:r>
        <w:rPr>
          <w:rFonts w:hint="eastAsia" w:ascii="宋体" w:hAnsi="宋体" w:cs="宋体"/>
          <w:szCs w:val="21"/>
        </w:rPr>
        <w:t>按上年实际减免税额填报。</w:t>
      </w:r>
    </w:p>
    <w:p>
      <w:pPr>
        <w:spacing w:line="360" w:lineRule="exact"/>
        <w:ind w:firstLine="420" w:firstLineChars="200"/>
        <w:rPr>
          <w:rFonts w:ascii="宋体"/>
          <w:szCs w:val="21"/>
        </w:rPr>
      </w:pPr>
      <w:r>
        <w:rPr>
          <w:rFonts w:hint="eastAsia" w:ascii="黑体" w:hAnsi="宋体" w:eastAsia="黑体" w:cs="黑体"/>
          <w:szCs w:val="21"/>
        </w:rPr>
        <w:t xml:space="preserve">高新技术企业减免税 </w:t>
      </w:r>
      <w:r>
        <w:rPr>
          <w:rFonts w:hint="eastAsia" w:ascii="宋体" w:hAnsi="宋体" w:cs="宋体"/>
          <w:szCs w:val="21"/>
        </w:rPr>
        <w:t>指报告期内高新技术企业按照国家有关政策依法享受的企业所得税减免额，按当年税务部门实际减免的税额填报。对尚未得到当年减免税额的企业，按上年实际减免税额填报。</w:t>
      </w:r>
    </w:p>
    <w:p>
      <w:pPr>
        <w:spacing w:line="360" w:lineRule="exact"/>
        <w:ind w:firstLine="420" w:firstLineChars="200"/>
      </w:pPr>
    </w:p>
    <w:p>
      <w:pPr>
        <w:pStyle w:val="27"/>
        <w:tabs>
          <w:tab w:val="left" w:pos="360"/>
        </w:tabs>
        <w:spacing w:line="360" w:lineRule="exact"/>
        <w:ind w:left="0" w:right="51" w:firstLine="420" w:firstLineChars="200"/>
        <w:rPr>
          <w:rFonts w:ascii="宋体"/>
          <w:color w:val="000000"/>
          <w:sz w:val="21"/>
        </w:rPr>
      </w:pPr>
    </w:p>
    <w:p>
      <w:pPr>
        <w:pStyle w:val="27"/>
        <w:spacing w:line="360" w:lineRule="exact"/>
        <w:ind w:left="0" w:firstLine="0"/>
      </w:pPr>
    </w:p>
    <w:sectPr>
      <w:pgSz w:w="11906" w:h="16838"/>
      <w:pgMar w:top="1418" w:right="1247" w:bottom="1247"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0" w:usb3="00000000" w:csb0="00000001" w:csb1="00000000"/>
  </w:font>
  <w:font w:name="Arial Unicode MS">
    <w:altName w:val="Times New Roman"/>
    <w:panose1 w:val="020B0604020202020204"/>
    <w:charset w:val="00"/>
    <w:family w:val="roma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- 7 -</w:t>
    </w:r>
    <w:r>
      <w:rPr>
        <w:rStyle w:val="21"/>
      </w:rPr>
      <w:fldChar w:fldCharType="end"/>
    </w:r>
  </w:p>
  <w:p>
    <w:pPr>
      <w:pStyle w:val="12"/>
      <w:pBdr>
        <w:bottom w:val="single" w:color="auto" w:sz="6" w:space="0"/>
      </w:pBdr>
      <w:ind w:right="360" w:firstLine="360"/>
    </w:pPr>
    <w:r>
      <w:rPr>
        <w:rFonts w:hint="eastAsia"/>
      </w:rPr>
      <w:t>企业（单位）研发活动统计报表制度（公开版）</w:t>
    </w:r>
  </w:p>
  <w:p>
    <w:pPr>
      <w:pStyle w:val="12"/>
      <w:pBdr>
        <w:bottom w:val="none" w:color="auto" w:sz="0" w:space="0"/>
      </w:pBdr>
      <w:ind w:right="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- 6 -</w:t>
    </w:r>
    <w:r>
      <w:rPr>
        <w:rStyle w:val="21"/>
      </w:rPr>
      <w:fldChar w:fldCharType="end"/>
    </w:r>
  </w:p>
  <w:p>
    <w:pPr>
      <w:pStyle w:val="12"/>
      <w:ind w:left="424" w:leftChars="202" w:right="56" w:firstLine="360"/>
    </w:pPr>
    <w:r>
      <w:rPr>
        <w:rFonts w:hint="eastAsia"/>
      </w:rPr>
      <w:t>企业（单位）研发活动统计报表制度（公开版）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62"/>
    <w:rsid w:val="000044DD"/>
    <w:rsid w:val="00013024"/>
    <w:rsid w:val="00013686"/>
    <w:rsid w:val="00014FDD"/>
    <w:rsid w:val="00020721"/>
    <w:rsid w:val="000311CB"/>
    <w:rsid w:val="00035D8A"/>
    <w:rsid w:val="0003708B"/>
    <w:rsid w:val="00040594"/>
    <w:rsid w:val="00041457"/>
    <w:rsid w:val="00042B45"/>
    <w:rsid w:val="000438E1"/>
    <w:rsid w:val="000449BE"/>
    <w:rsid w:val="0004771B"/>
    <w:rsid w:val="000506F9"/>
    <w:rsid w:val="00051801"/>
    <w:rsid w:val="000525DF"/>
    <w:rsid w:val="000600C8"/>
    <w:rsid w:val="00065776"/>
    <w:rsid w:val="00065D62"/>
    <w:rsid w:val="000662A8"/>
    <w:rsid w:val="000670E3"/>
    <w:rsid w:val="00070690"/>
    <w:rsid w:val="00076506"/>
    <w:rsid w:val="00077E77"/>
    <w:rsid w:val="000804CD"/>
    <w:rsid w:val="00080A5D"/>
    <w:rsid w:val="00082DFA"/>
    <w:rsid w:val="000877E7"/>
    <w:rsid w:val="00095724"/>
    <w:rsid w:val="00095DD6"/>
    <w:rsid w:val="000A07BB"/>
    <w:rsid w:val="000A7EB0"/>
    <w:rsid w:val="000B7511"/>
    <w:rsid w:val="000C4329"/>
    <w:rsid w:val="000C469A"/>
    <w:rsid w:val="000D0794"/>
    <w:rsid w:val="000D0861"/>
    <w:rsid w:val="000D3362"/>
    <w:rsid w:val="000D5493"/>
    <w:rsid w:val="000D718C"/>
    <w:rsid w:val="000E1922"/>
    <w:rsid w:val="000E1C24"/>
    <w:rsid w:val="000E6718"/>
    <w:rsid w:val="000F236C"/>
    <w:rsid w:val="001003E5"/>
    <w:rsid w:val="0010291A"/>
    <w:rsid w:val="0010675B"/>
    <w:rsid w:val="001067BB"/>
    <w:rsid w:val="00114E7D"/>
    <w:rsid w:val="001166B6"/>
    <w:rsid w:val="00123ACE"/>
    <w:rsid w:val="00125784"/>
    <w:rsid w:val="00126BCC"/>
    <w:rsid w:val="00127952"/>
    <w:rsid w:val="00132E65"/>
    <w:rsid w:val="00133743"/>
    <w:rsid w:val="001400FF"/>
    <w:rsid w:val="00140237"/>
    <w:rsid w:val="0014288A"/>
    <w:rsid w:val="00143E52"/>
    <w:rsid w:val="001444EF"/>
    <w:rsid w:val="00145093"/>
    <w:rsid w:val="001455C7"/>
    <w:rsid w:val="00145DF0"/>
    <w:rsid w:val="00152180"/>
    <w:rsid w:val="001546CE"/>
    <w:rsid w:val="001547AA"/>
    <w:rsid w:val="001604CD"/>
    <w:rsid w:val="00161255"/>
    <w:rsid w:val="00162878"/>
    <w:rsid w:val="00164509"/>
    <w:rsid w:val="001648A9"/>
    <w:rsid w:val="0017576B"/>
    <w:rsid w:val="00175BB5"/>
    <w:rsid w:val="001805E8"/>
    <w:rsid w:val="0018235F"/>
    <w:rsid w:val="001861C6"/>
    <w:rsid w:val="00186F37"/>
    <w:rsid w:val="00192093"/>
    <w:rsid w:val="00193B30"/>
    <w:rsid w:val="00195342"/>
    <w:rsid w:val="00197D40"/>
    <w:rsid w:val="001A3697"/>
    <w:rsid w:val="001A67C2"/>
    <w:rsid w:val="001A6F09"/>
    <w:rsid w:val="001A6F30"/>
    <w:rsid w:val="001B16EE"/>
    <w:rsid w:val="001B1E19"/>
    <w:rsid w:val="001B3093"/>
    <w:rsid w:val="001B340A"/>
    <w:rsid w:val="001B3C72"/>
    <w:rsid w:val="001B3EDC"/>
    <w:rsid w:val="001C31FC"/>
    <w:rsid w:val="001C33AC"/>
    <w:rsid w:val="001C5736"/>
    <w:rsid w:val="001C6F3A"/>
    <w:rsid w:val="001C7F83"/>
    <w:rsid w:val="001D28BD"/>
    <w:rsid w:val="001D3835"/>
    <w:rsid w:val="001D3ACB"/>
    <w:rsid w:val="001D425D"/>
    <w:rsid w:val="001D6AF0"/>
    <w:rsid w:val="001D6D0B"/>
    <w:rsid w:val="001E027F"/>
    <w:rsid w:val="001E15F7"/>
    <w:rsid w:val="001E20F3"/>
    <w:rsid w:val="001E254B"/>
    <w:rsid w:val="001E296E"/>
    <w:rsid w:val="001E2A0A"/>
    <w:rsid w:val="001E2A13"/>
    <w:rsid w:val="001E6FD7"/>
    <w:rsid w:val="001E7465"/>
    <w:rsid w:val="001F0D3B"/>
    <w:rsid w:val="001F2B2B"/>
    <w:rsid w:val="001F2E5F"/>
    <w:rsid w:val="001F6178"/>
    <w:rsid w:val="001F71F7"/>
    <w:rsid w:val="001F77FD"/>
    <w:rsid w:val="00202391"/>
    <w:rsid w:val="00205985"/>
    <w:rsid w:val="00207085"/>
    <w:rsid w:val="00211893"/>
    <w:rsid w:val="00214FC0"/>
    <w:rsid w:val="002171FB"/>
    <w:rsid w:val="002231CF"/>
    <w:rsid w:val="00227668"/>
    <w:rsid w:val="00231745"/>
    <w:rsid w:val="00233293"/>
    <w:rsid w:val="00235C2E"/>
    <w:rsid w:val="00237CAA"/>
    <w:rsid w:val="00240AC7"/>
    <w:rsid w:val="0024109D"/>
    <w:rsid w:val="00244EAE"/>
    <w:rsid w:val="0024533D"/>
    <w:rsid w:val="002509E3"/>
    <w:rsid w:val="00251AA1"/>
    <w:rsid w:val="002565BD"/>
    <w:rsid w:val="00260217"/>
    <w:rsid w:val="00261F2B"/>
    <w:rsid w:val="00263F29"/>
    <w:rsid w:val="00265E02"/>
    <w:rsid w:val="00267BBD"/>
    <w:rsid w:val="002727B7"/>
    <w:rsid w:val="002736F6"/>
    <w:rsid w:val="0027625C"/>
    <w:rsid w:val="00276523"/>
    <w:rsid w:val="00280A58"/>
    <w:rsid w:val="00281BC8"/>
    <w:rsid w:val="00284827"/>
    <w:rsid w:val="00293628"/>
    <w:rsid w:val="0029506C"/>
    <w:rsid w:val="002976E5"/>
    <w:rsid w:val="002A1E21"/>
    <w:rsid w:val="002A20D5"/>
    <w:rsid w:val="002A24B6"/>
    <w:rsid w:val="002A28D4"/>
    <w:rsid w:val="002A2FE2"/>
    <w:rsid w:val="002A6422"/>
    <w:rsid w:val="002B7E5F"/>
    <w:rsid w:val="002C2BF1"/>
    <w:rsid w:val="002C2F33"/>
    <w:rsid w:val="002C4518"/>
    <w:rsid w:val="002C5275"/>
    <w:rsid w:val="002D051B"/>
    <w:rsid w:val="002D419C"/>
    <w:rsid w:val="002E337A"/>
    <w:rsid w:val="002F676F"/>
    <w:rsid w:val="002F78FC"/>
    <w:rsid w:val="00300A55"/>
    <w:rsid w:val="0030166B"/>
    <w:rsid w:val="00304E0C"/>
    <w:rsid w:val="00305864"/>
    <w:rsid w:val="003069E7"/>
    <w:rsid w:val="00307DB2"/>
    <w:rsid w:val="00313F15"/>
    <w:rsid w:val="0031409C"/>
    <w:rsid w:val="00314349"/>
    <w:rsid w:val="003214B0"/>
    <w:rsid w:val="00324348"/>
    <w:rsid w:val="0032601B"/>
    <w:rsid w:val="0033366B"/>
    <w:rsid w:val="00333D08"/>
    <w:rsid w:val="00334BA1"/>
    <w:rsid w:val="0033663F"/>
    <w:rsid w:val="00337FE0"/>
    <w:rsid w:val="00342445"/>
    <w:rsid w:val="00342A3C"/>
    <w:rsid w:val="003438A2"/>
    <w:rsid w:val="00345904"/>
    <w:rsid w:val="00357E86"/>
    <w:rsid w:val="0036218C"/>
    <w:rsid w:val="00364DD6"/>
    <w:rsid w:val="003667BA"/>
    <w:rsid w:val="003670DD"/>
    <w:rsid w:val="003672D6"/>
    <w:rsid w:val="0037125C"/>
    <w:rsid w:val="00371D42"/>
    <w:rsid w:val="00373377"/>
    <w:rsid w:val="003742C8"/>
    <w:rsid w:val="003762E2"/>
    <w:rsid w:val="00376D90"/>
    <w:rsid w:val="00377959"/>
    <w:rsid w:val="003811F1"/>
    <w:rsid w:val="00381E5C"/>
    <w:rsid w:val="00386428"/>
    <w:rsid w:val="003867B2"/>
    <w:rsid w:val="00386DF5"/>
    <w:rsid w:val="00393F1D"/>
    <w:rsid w:val="003A1ABA"/>
    <w:rsid w:val="003A2E28"/>
    <w:rsid w:val="003A5BC4"/>
    <w:rsid w:val="003A6AE4"/>
    <w:rsid w:val="003B4839"/>
    <w:rsid w:val="003B6FE0"/>
    <w:rsid w:val="003B7F6D"/>
    <w:rsid w:val="003C0126"/>
    <w:rsid w:val="003C46CF"/>
    <w:rsid w:val="003D0F0B"/>
    <w:rsid w:val="003D163A"/>
    <w:rsid w:val="003D3608"/>
    <w:rsid w:val="003D6640"/>
    <w:rsid w:val="003D7639"/>
    <w:rsid w:val="003D7715"/>
    <w:rsid w:val="003E177A"/>
    <w:rsid w:val="003E4E02"/>
    <w:rsid w:val="003E5AB4"/>
    <w:rsid w:val="003F0CF3"/>
    <w:rsid w:val="003F18F1"/>
    <w:rsid w:val="003F4065"/>
    <w:rsid w:val="003F47C2"/>
    <w:rsid w:val="003F4B56"/>
    <w:rsid w:val="003F547B"/>
    <w:rsid w:val="003F696A"/>
    <w:rsid w:val="003F74C5"/>
    <w:rsid w:val="003F798F"/>
    <w:rsid w:val="0040350B"/>
    <w:rsid w:val="00403B30"/>
    <w:rsid w:val="00405699"/>
    <w:rsid w:val="00405C25"/>
    <w:rsid w:val="004117A3"/>
    <w:rsid w:val="00413EAC"/>
    <w:rsid w:val="00415A3C"/>
    <w:rsid w:val="00426677"/>
    <w:rsid w:val="00436124"/>
    <w:rsid w:val="004406BC"/>
    <w:rsid w:val="00445A20"/>
    <w:rsid w:val="00446B3C"/>
    <w:rsid w:val="00450E91"/>
    <w:rsid w:val="004521DE"/>
    <w:rsid w:val="00453063"/>
    <w:rsid w:val="00454F43"/>
    <w:rsid w:val="00460EDF"/>
    <w:rsid w:val="00470075"/>
    <w:rsid w:val="00470F0F"/>
    <w:rsid w:val="00471AFC"/>
    <w:rsid w:val="00471F83"/>
    <w:rsid w:val="00472520"/>
    <w:rsid w:val="00472807"/>
    <w:rsid w:val="004735FD"/>
    <w:rsid w:val="00474331"/>
    <w:rsid w:val="00490814"/>
    <w:rsid w:val="004919A0"/>
    <w:rsid w:val="004921E9"/>
    <w:rsid w:val="00493879"/>
    <w:rsid w:val="004A07FD"/>
    <w:rsid w:val="004A1C2F"/>
    <w:rsid w:val="004A633E"/>
    <w:rsid w:val="004B2C63"/>
    <w:rsid w:val="004B7534"/>
    <w:rsid w:val="004C158C"/>
    <w:rsid w:val="004C26F6"/>
    <w:rsid w:val="004C3EC5"/>
    <w:rsid w:val="004C77A4"/>
    <w:rsid w:val="004D0B47"/>
    <w:rsid w:val="004D1045"/>
    <w:rsid w:val="004D10B4"/>
    <w:rsid w:val="004E0383"/>
    <w:rsid w:val="004E0B1E"/>
    <w:rsid w:val="004E0B37"/>
    <w:rsid w:val="004E3F61"/>
    <w:rsid w:val="004F1517"/>
    <w:rsid w:val="004F3C5E"/>
    <w:rsid w:val="004F5F16"/>
    <w:rsid w:val="004F7EF4"/>
    <w:rsid w:val="0050013C"/>
    <w:rsid w:val="005018E9"/>
    <w:rsid w:val="00503F7F"/>
    <w:rsid w:val="005067A0"/>
    <w:rsid w:val="0051157C"/>
    <w:rsid w:val="00511CCC"/>
    <w:rsid w:val="00513E44"/>
    <w:rsid w:val="0051400B"/>
    <w:rsid w:val="00515668"/>
    <w:rsid w:val="005202FF"/>
    <w:rsid w:val="0052075D"/>
    <w:rsid w:val="00524C28"/>
    <w:rsid w:val="00526200"/>
    <w:rsid w:val="0052797E"/>
    <w:rsid w:val="00527DDC"/>
    <w:rsid w:val="0053026A"/>
    <w:rsid w:val="00533EF5"/>
    <w:rsid w:val="00535A0A"/>
    <w:rsid w:val="00536D2C"/>
    <w:rsid w:val="00540C27"/>
    <w:rsid w:val="005411EA"/>
    <w:rsid w:val="00542069"/>
    <w:rsid w:val="005426AE"/>
    <w:rsid w:val="00543AB3"/>
    <w:rsid w:val="00544EBD"/>
    <w:rsid w:val="005474C2"/>
    <w:rsid w:val="005514D3"/>
    <w:rsid w:val="00551F0A"/>
    <w:rsid w:val="00553D7B"/>
    <w:rsid w:val="005613FF"/>
    <w:rsid w:val="00564DB9"/>
    <w:rsid w:val="00565B01"/>
    <w:rsid w:val="00565C32"/>
    <w:rsid w:val="00566FCF"/>
    <w:rsid w:val="0057251F"/>
    <w:rsid w:val="00575E2D"/>
    <w:rsid w:val="005776D3"/>
    <w:rsid w:val="005807D1"/>
    <w:rsid w:val="00582D15"/>
    <w:rsid w:val="0058534F"/>
    <w:rsid w:val="005864F0"/>
    <w:rsid w:val="00587C3B"/>
    <w:rsid w:val="005937A5"/>
    <w:rsid w:val="00597A38"/>
    <w:rsid w:val="005A14F5"/>
    <w:rsid w:val="005A2A57"/>
    <w:rsid w:val="005A3E41"/>
    <w:rsid w:val="005B369C"/>
    <w:rsid w:val="005B52BA"/>
    <w:rsid w:val="005B594B"/>
    <w:rsid w:val="005B7DE7"/>
    <w:rsid w:val="005C5723"/>
    <w:rsid w:val="005D1510"/>
    <w:rsid w:val="005D5A15"/>
    <w:rsid w:val="005E32D9"/>
    <w:rsid w:val="005F000A"/>
    <w:rsid w:val="005F1357"/>
    <w:rsid w:val="005F3062"/>
    <w:rsid w:val="00604850"/>
    <w:rsid w:val="00605E43"/>
    <w:rsid w:val="00610EEB"/>
    <w:rsid w:val="0061210F"/>
    <w:rsid w:val="006136F6"/>
    <w:rsid w:val="00620172"/>
    <w:rsid w:val="00624327"/>
    <w:rsid w:val="00624CCB"/>
    <w:rsid w:val="0062745B"/>
    <w:rsid w:val="00627804"/>
    <w:rsid w:val="00627DD8"/>
    <w:rsid w:val="0063024A"/>
    <w:rsid w:val="0063296B"/>
    <w:rsid w:val="00632E3E"/>
    <w:rsid w:val="00633558"/>
    <w:rsid w:val="006351E3"/>
    <w:rsid w:val="00641002"/>
    <w:rsid w:val="00643A62"/>
    <w:rsid w:val="006502E4"/>
    <w:rsid w:val="00654F21"/>
    <w:rsid w:val="0065600B"/>
    <w:rsid w:val="00661AC5"/>
    <w:rsid w:val="00664645"/>
    <w:rsid w:val="00664657"/>
    <w:rsid w:val="00664774"/>
    <w:rsid w:val="00665F0F"/>
    <w:rsid w:val="006666BD"/>
    <w:rsid w:val="00666D58"/>
    <w:rsid w:val="0066723D"/>
    <w:rsid w:val="006733CE"/>
    <w:rsid w:val="00673499"/>
    <w:rsid w:val="00675411"/>
    <w:rsid w:val="00675A87"/>
    <w:rsid w:val="00680405"/>
    <w:rsid w:val="00684E1E"/>
    <w:rsid w:val="0069123B"/>
    <w:rsid w:val="00691BF7"/>
    <w:rsid w:val="0069269C"/>
    <w:rsid w:val="006934CE"/>
    <w:rsid w:val="00693502"/>
    <w:rsid w:val="0069508B"/>
    <w:rsid w:val="00696354"/>
    <w:rsid w:val="006963F3"/>
    <w:rsid w:val="00696899"/>
    <w:rsid w:val="00697252"/>
    <w:rsid w:val="006A022B"/>
    <w:rsid w:val="006A2013"/>
    <w:rsid w:val="006A235E"/>
    <w:rsid w:val="006A699D"/>
    <w:rsid w:val="006A70C6"/>
    <w:rsid w:val="006B05E2"/>
    <w:rsid w:val="006C01C1"/>
    <w:rsid w:val="006C1ABF"/>
    <w:rsid w:val="006D1CF7"/>
    <w:rsid w:val="006D48E5"/>
    <w:rsid w:val="006D52AF"/>
    <w:rsid w:val="006E2091"/>
    <w:rsid w:val="006E3342"/>
    <w:rsid w:val="006E3FA4"/>
    <w:rsid w:val="006F0EAC"/>
    <w:rsid w:val="006F37A7"/>
    <w:rsid w:val="006F48BF"/>
    <w:rsid w:val="006F57DE"/>
    <w:rsid w:val="006F5F19"/>
    <w:rsid w:val="006F733C"/>
    <w:rsid w:val="007042D3"/>
    <w:rsid w:val="00721DD8"/>
    <w:rsid w:val="00725030"/>
    <w:rsid w:val="00726212"/>
    <w:rsid w:val="007263D1"/>
    <w:rsid w:val="00730A66"/>
    <w:rsid w:val="00732208"/>
    <w:rsid w:val="00732EC5"/>
    <w:rsid w:val="00735922"/>
    <w:rsid w:val="00740306"/>
    <w:rsid w:val="00742597"/>
    <w:rsid w:val="0074344F"/>
    <w:rsid w:val="007436D8"/>
    <w:rsid w:val="007449A6"/>
    <w:rsid w:val="00745C63"/>
    <w:rsid w:val="0075107D"/>
    <w:rsid w:val="00751A1A"/>
    <w:rsid w:val="00752EB4"/>
    <w:rsid w:val="0075719F"/>
    <w:rsid w:val="0076026A"/>
    <w:rsid w:val="00760D0D"/>
    <w:rsid w:val="00763753"/>
    <w:rsid w:val="0076414D"/>
    <w:rsid w:val="00764D82"/>
    <w:rsid w:val="00764F32"/>
    <w:rsid w:val="00770B82"/>
    <w:rsid w:val="00771362"/>
    <w:rsid w:val="00772DAB"/>
    <w:rsid w:val="007748EC"/>
    <w:rsid w:val="007804A7"/>
    <w:rsid w:val="00783A8F"/>
    <w:rsid w:val="00783F25"/>
    <w:rsid w:val="00791809"/>
    <w:rsid w:val="00791B08"/>
    <w:rsid w:val="00792C52"/>
    <w:rsid w:val="007A4531"/>
    <w:rsid w:val="007A528E"/>
    <w:rsid w:val="007A6C33"/>
    <w:rsid w:val="007B1BCD"/>
    <w:rsid w:val="007B2966"/>
    <w:rsid w:val="007B78DA"/>
    <w:rsid w:val="007C2712"/>
    <w:rsid w:val="007C3365"/>
    <w:rsid w:val="007C6228"/>
    <w:rsid w:val="007D0695"/>
    <w:rsid w:val="007D6C2C"/>
    <w:rsid w:val="007D758F"/>
    <w:rsid w:val="007E3B3E"/>
    <w:rsid w:val="007E55AD"/>
    <w:rsid w:val="007E5F65"/>
    <w:rsid w:val="007F062B"/>
    <w:rsid w:val="007F1A9C"/>
    <w:rsid w:val="007F1BBC"/>
    <w:rsid w:val="007F35B5"/>
    <w:rsid w:val="007F4276"/>
    <w:rsid w:val="007F42B5"/>
    <w:rsid w:val="00801BED"/>
    <w:rsid w:val="008048F9"/>
    <w:rsid w:val="00804CDA"/>
    <w:rsid w:val="00810465"/>
    <w:rsid w:val="00811E85"/>
    <w:rsid w:val="00820A7B"/>
    <w:rsid w:val="00821362"/>
    <w:rsid w:val="00832F62"/>
    <w:rsid w:val="00833068"/>
    <w:rsid w:val="00836EBF"/>
    <w:rsid w:val="008373F7"/>
    <w:rsid w:val="00840BEC"/>
    <w:rsid w:val="008457F1"/>
    <w:rsid w:val="00853F45"/>
    <w:rsid w:val="0085747A"/>
    <w:rsid w:val="00864559"/>
    <w:rsid w:val="008653D6"/>
    <w:rsid w:val="00865716"/>
    <w:rsid w:val="008711C7"/>
    <w:rsid w:val="00872A98"/>
    <w:rsid w:val="008757AC"/>
    <w:rsid w:val="008806A4"/>
    <w:rsid w:val="00881B32"/>
    <w:rsid w:val="008863ED"/>
    <w:rsid w:val="00892B1E"/>
    <w:rsid w:val="008A2CBF"/>
    <w:rsid w:val="008A4C4E"/>
    <w:rsid w:val="008A5AE4"/>
    <w:rsid w:val="008A7D86"/>
    <w:rsid w:val="008B4517"/>
    <w:rsid w:val="008B4CA8"/>
    <w:rsid w:val="008C2081"/>
    <w:rsid w:val="008C2870"/>
    <w:rsid w:val="008C3869"/>
    <w:rsid w:val="008C4190"/>
    <w:rsid w:val="008D0C14"/>
    <w:rsid w:val="008D0DB4"/>
    <w:rsid w:val="008D0FDC"/>
    <w:rsid w:val="008D73B6"/>
    <w:rsid w:val="008E31D2"/>
    <w:rsid w:val="008E4256"/>
    <w:rsid w:val="008E52A6"/>
    <w:rsid w:val="008E7243"/>
    <w:rsid w:val="008F0178"/>
    <w:rsid w:val="008F1541"/>
    <w:rsid w:val="008F318E"/>
    <w:rsid w:val="008F41EF"/>
    <w:rsid w:val="00904FAB"/>
    <w:rsid w:val="009101D6"/>
    <w:rsid w:val="0091193A"/>
    <w:rsid w:val="0091268C"/>
    <w:rsid w:val="00916BB8"/>
    <w:rsid w:val="00917248"/>
    <w:rsid w:val="009238F2"/>
    <w:rsid w:val="00924E76"/>
    <w:rsid w:val="00925A53"/>
    <w:rsid w:val="00931118"/>
    <w:rsid w:val="00933279"/>
    <w:rsid w:val="00937A85"/>
    <w:rsid w:val="00942871"/>
    <w:rsid w:val="00942900"/>
    <w:rsid w:val="00943D87"/>
    <w:rsid w:val="0094664B"/>
    <w:rsid w:val="0094774F"/>
    <w:rsid w:val="00956685"/>
    <w:rsid w:val="0096230F"/>
    <w:rsid w:val="00966498"/>
    <w:rsid w:val="00966EB9"/>
    <w:rsid w:val="00967F07"/>
    <w:rsid w:val="00970CB2"/>
    <w:rsid w:val="009763C0"/>
    <w:rsid w:val="0098251F"/>
    <w:rsid w:val="00982D6D"/>
    <w:rsid w:val="00985584"/>
    <w:rsid w:val="00987011"/>
    <w:rsid w:val="009871DB"/>
    <w:rsid w:val="00994A88"/>
    <w:rsid w:val="009954A4"/>
    <w:rsid w:val="009961CA"/>
    <w:rsid w:val="009A07DD"/>
    <w:rsid w:val="009A26BA"/>
    <w:rsid w:val="009A4BCE"/>
    <w:rsid w:val="009A7D5B"/>
    <w:rsid w:val="009B24B2"/>
    <w:rsid w:val="009B5BDA"/>
    <w:rsid w:val="009B69B9"/>
    <w:rsid w:val="009C53F0"/>
    <w:rsid w:val="009C626B"/>
    <w:rsid w:val="009C6993"/>
    <w:rsid w:val="009C6A12"/>
    <w:rsid w:val="009D1604"/>
    <w:rsid w:val="009D37B0"/>
    <w:rsid w:val="009D5864"/>
    <w:rsid w:val="009D70BB"/>
    <w:rsid w:val="009E0290"/>
    <w:rsid w:val="009E0CEB"/>
    <w:rsid w:val="009E169A"/>
    <w:rsid w:val="009E3CA2"/>
    <w:rsid w:val="009E4AE6"/>
    <w:rsid w:val="009E56CE"/>
    <w:rsid w:val="009F1341"/>
    <w:rsid w:val="009F4561"/>
    <w:rsid w:val="009F6664"/>
    <w:rsid w:val="009F6B92"/>
    <w:rsid w:val="00A001CB"/>
    <w:rsid w:val="00A00CE2"/>
    <w:rsid w:val="00A0125F"/>
    <w:rsid w:val="00A0145E"/>
    <w:rsid w:val="00A01833"/>
    <w:rsid w:val="00A01D46"/>
    <w:rsid w:val="00A02769"/>
    <w:rsid w:val="00A02BC6"/>
    <w:rsid w:val="00A0694D"/>
    <w:rsid w:val="00A11C56"/>
    <w:rsid w:val="00A14F3E"/>
    <w:rsid w:val="00A15887"/>
    <w:rsid w:val="00A16669"/>
    <w:rsid w:val="00A1750D"/>
    <w:rsid w:val="00A21038"/>
    <w:rsid w:val="00A22A09"/>
    <w:rsid w:val="00A26DB6"/>
    <w:rsid w:val="00A30C9B"/>
    <w:rsid w:val="00A316BC"/>
    <w:rsid w:val="00A33E0A"/>
    <w:rsid w:val="00A35EEC"/>
    <w:rsid w:val="00A4109B"/>
    <w:rsid w:val="00A4295A"/>
    <w:rsid w:val="00A442C0"/>
    <w:rsid w:val="00A44B6D"/>
    <w:rsid w:val="00A46120"/>
    <w:rsid w:val="00A47138"/>
    <w:rsid w:val="00A476F0"/>
    <w:rsid w:val="00A47B10"/>
    <w:rsid w:val="00A52085"/>
    <w:rsid w:val="00A53DAF"/>
    <w:rsid w:val="00A53E02"/>
    <w:rsid w:val="00A55D06"/>
    <w:rsid w:val="00A60C47"/>
    <w:rsid w:val="00A621A1"/>
    <w:rsid w:val="00A64B65"/>
    <w:rsid w:val="00A671D1"/>
    <w:rsid w:val="00A70416"/>
    <w:rsid w:val="00A70453"/>
    <w:rsid w:val="00A707B1"/>
    <w:rsid w:val="00A711A6"/>
    <w:rsid w:val="00A74133"/>
    <w:rsid w:val="00A76F9A"/>
    <w:rsid w:val="00A80519"/>
    <w:rsid w:val="00A84923"/>
    <w:rsid w:val="00A84D3D"/>
    <w:rsid w:val="00A868F4"/>
    <w:rsid w:val="00A9096B"/>
    <w:rsid w:val="00AA3FFE"/>
    <w:rsid w:val="00AA4DBE"/>
    <w:rsid w:val="00AA6BF7"/>
    <w:rsid w:val="00AB1137"/>
    <w:rsid w:val="00AB2B43"/>
    <w:rsid w:val="00AB3967"/>
    <w:rsid w:val="00AB691C"/>
    <w:rsid w:val="00AC0A2C"/>
    <w:rsid w:val="00AC12D9"/>
    <w:rsid w:val="00AC224C"/>
    <w:rsid w:val="00AC3A33"/>
    <w:rsid w:val="00AC549B"/>
    <w:rsid w:val="00AC684A"/>
    <w:rsid w:val="00AD249D"/>
    <w:rsid w:val="00AD68C6"/>
    <w:rsid w:val="00AD7897"/>
    <w:rsid w:val="00AE38B7"/>
    <w:rsid w:val="00AE5498"/>
    <w:rsid w:val="00AE6469"/>
    <w:rsid w:val="00AE71EC"/>
    <w:rsid w:val="00AF1B88"/>
    <w:rsid w:val="00AF289F"/>
    <w:rsid w:val="00AF66F7"/>
    <w:rsid w:val="00AF785B"/>
    <w:rsid w:val="00B00FAC"/>
    <w:rsid w:val="00B03899"/>
    <w:rsid w:val="00B06970"/>
    <w:rsid w:val="00B23477"/>
    <w:rsid w:val="00B335EE"/>
    <w:rsid w:val="00B36D6E"/>
    <w:rsid w:val="00B37C7D"/>
    <w:rsid w:val="00B37DB5"/>
    <w:rsid w:val="00B456A4"/>
    <w:rsid w:val="00B47AC8"/>
    <w:rsid w:val="00B51FC6"/>
    <w:rsid w:val="00B56229"/>
    <w:rsid w:val="00B56CD5"/>
    <w:rsid w:val="00B574AD"/>
    <w:rsid w:val="00B5790F"/>
    <w:rsid w:val="00B61296"/>
    <w:rsid w:val="00B62057"/>
    <w:rsid w:val="00B6282D"/>
    <w:rsid w:val="00B62E8C"/>
    <w:rsid w:val="00B63CAD"/>
    <w:rsid w:val="00B704D2"/>
    <w:rsid w:val="00B723C7"/>
    <w:rsid w:val="00B74989"/>
    <w:rsid w:val="00B818AC"/>
    <w:rsid w:val="00B83CED"/>
    <w:rsid w:val="00B852EF"/>
    <w:rsid w:val="00B85F58"/>
    <w:rsid w:val="00B877C8"/>
    <w:rsid w:val="00B906D0"/>
    <w:rsid w:val="00B959C2"/>
    <w:rsid w:val="00B96EC0"/>
    <w:rsid w:val="00BA37C9"/>
    <w:rsid w:val="00BA3BC0"/>
    <w:rsid w:val="00BA5ED8"/>
    <w:rsid w:val="00BA7DEE"/>
    <w:rsid w:val="00BB0D03"/>
    <w:rsid w:val="00BB28A4"/>
    <w:rsid w:val="00BC4342"/>
    <w:rsid w:val="00BC67F3"/>
    <w:rsid w:val="00BC7658"/>
    <w:rsid w:val="00BD3DB7"/>
    <w:rsid w:val="00BD4AC7"/>
    <w:rsid w:val="00BD5838"/>
    <w:rsid w:val="00BE203E"/>
    <w:rsid w:val="00BE2EAA"/>
    <w:rsid w:val="00BE40E1"/>
    <w:rsid w:val="00BE5CEE"/>
    <w:rsid w:val="00BE78D9"/>
    <w:rsid w:val="00BE79CF"/>
    <w:rsid w:val="00BF1034"/>
    <w:rsid w:val="00BF12D3"/>
    <w:rsid w:val="00BF45A8"/>
    <w:rsid w:val="00BF7D73"/>
    <w:rsid w:val="00C1208D"/>
    <w:rsid w:val="00C128F1"/>
    <w:rsid w:val="00C129C2"/>
    <w:rsid w:val="00C1315F"/>
    <w:rsid w:val="00C1468A"/>
    <w:rsid w:val="00C164D9"/>
    <w:rsid w:val="00C167F7"/>
    <w:rsid w:val="00C21BE7"/>
    <w:rsid w:val="00C22355"/>
    <w:rsid w:val="00C23D55"/>
    <w:rsid w:val="00C24712"/>
    <w:rsid w:val="00C27C8F"/>
    <w:rsid w:val="00C34BCF"/>
    <w:rsid w:val="00C429E7"/>
    <w:rsid w:val="00C43DAB"/>
    <w:rsid w:val="00C532FA"/>
    <w:rsid w:val="00C53EAC"/>
    <w:rsid w:val="00C57C78"/>
    <w:rsid w:val="00C6219D"/>
    <w:rsid w:val="00C6346B"/>
    <w:rsid w:val="00C6424E"/>
    <w:rsid w:val="00C656FF"/>
    <w:rsid w:val="00C67BED"/>
    <w:rsid w:val="00C70360"/>
    <w:rsid w:val="00C72691"/>
    <w:rsid w:val="00C74A5E"/>
    <w:rsid w:val="00C77637"/>
    <w:rsid w:val="00C80147"/>
    <w:rsid w:val="00C81157"/>
    <w:rsid w:val="00C83665"/>
    <w:rsid w:val="00C83B11"/>
    <w:rsid w:val="00C87396"/>
    <w:rsid w:val="00C87E37"/>
    <w:rsid w:val="00C9149B"/>
    <w:rsid w:val="00C92E18"/>
    <w:rsid w:val="00C96A04"/>
    <w:rsid w:val="00CA16C6"/>
    <w:rsid w:val="00CA34BC"/>
    <w:rsid w:val="00CA58C3"/>
    <w:rsid w:val="00CA6C54"/>
    <w:rsid w:val="00CA728B"/>
    <w:rsid w:val="00CA7875"/>
    <w:rsid w:val="00CA7E06"/>
    <w:rsid w:val="00CB3E33"/>
    <w:rsid w:val="00CB3EC8"/>
    <w:rsid w:val="00CB7ACB"/>
    <w:rsid w:val="00CC12B6"/>
    <w:rsid w:val="00CC2CE1"/>
    <w:rsid w:val="00CC2CED"/>
    <w:rsid w:val="00CC30BD"/>
    <w:rsid w:val="00CC424D"/>
    <w:rsid w:val="00CC53D9"/>
    <w:rsid w:val="00CC5A3B"/>
    <w:rsid w:val="00CC7667"/>
    <w:rsid w:val="00CD15E3"/>
    <w:rsid w:val="00CD3543"/>
    <w:rsid w:val="00CD5014"/>
    <w:rsid w:val="00CD5810"/>
    <w:rsid w:val="00CD7792"/>
    <w:rsid w:val="00CE64FF"/>
    <w:rsid w:val="00CE780B"/>
    <w:rsid w:val="00CF4DBB"/>
    <w:rsid w:val="00D01C30"/>
    <w:rsid w:val="00D03BEF"/>
    <w:rsid w:val="00D041AC"/>
    <w:rsid w:val="00D05AEE"/>
    <w:rsid w:val="00D12F6C"/>
    <w:rsid w:val="00D17B48"/>
    <w:rsid w:val="00D22F7D"/>
    <w:rsid w:val="00D250DB"/>
    <w:rsid w:val="00D27F9D"/>
    <w:rsid w:val="00D36A19"/>
    <w:rsid w:val="00D371F6"/>
    <w:rsid w:val="00D401C7"/>
    <w:rsid w:val="00D44843"/>
    <w:rsid w:val="00D47FBB"/>
    <w:rsid w:val="00D50625"/>
    <w:rsid w:val="00D51AE4"/>
    <w:rsid w:val="00D5273B"/>
    <w:rsid w:val="00D6196F"/>
    <w:rsid w:val="00D61B11"/>
    <w:rsid w:val="00D62BE0"/>
    <w:rsid w:val="00D62F4C"/>
    <w:rsid w:val="00D6385D"/>
    <w:rsid w:val="00D64328"/>
    <w:rsid w:val="00D65481"/>
    <w:rsid w:val="00D66553"/>
    <w:rsid w:val="00D674B1"/>
    <w:rsid w:val="00D676BA"/>
    <w:rsid w:val="00D706DE"/>
    <w:rsid w:val="00D72046"/>
    <w:rsid w:val="00D733D9"/>
    <w:rsid w:val="00D735D7"/>
    <w:rsid w:val="00D74988"/>
    <w:rsid w:val="00D8138A"/>
    <w:rsid w:val="00D81766"/>
    <w:rsid w:val="00D83C0E"/>
    <w:rsid w:val="00D90121"/>
    <w:rsid w:val="00D93B98"/>
    <w:rsid w:val="00D94CA2"/>
    <w:rsid w:val="00D959B9"/>
    <w:rsid w:val="00DA3C85"/>
    <w:rsid w:val="00DA5988"/>
    <w:rsid w:val="00DB082C"/>
    <w:rsid w:val="00DB19F5"/>
    <w:rsid w:val="00DB5B75"/>
    <w:rsid w:val="00DB6139"/>
    <w:rsid w:val="00DC0360"/>
    <w:rsid w:val="00DC0551"/>
    <w:rsid w:val="00DC6DEC"/>
    <w:rsid w:val="00DD052F"/>
    <w:rsid w:val="00DD07C2"/>
    <w:rsid w:val="00DD5E24"/>
    <w:rsid w:val="00DD67B5"/>
    <w:rsid w:val="00DE55E9"/>
    <w:rsid w:val="00DF0025"/>
    <w:rsid w:val="00DF1227"/>
    <w:rsid w:val="00DF31AA"/>
    <w:rsid w:val="00DF31F5"/>
    <w:rsid w:val="00DF6FDA"/>
    <w:rsid w:val="00E01CA5"/>
    <w:rsid w:val="00E01ECE"/>
    <w:rsid w:val="00E0274F"/>
    <w:rsid w:val="00E05663"/>
    <w:rsid w:val="00E05BAF"/>
    <w:rsid w:val="00E0789E"/>
    <w:rsid w:val="00E1313B"/>
    <w:rsid w:val="00E13A42"/>
    <w:rsid w:val="00E13F9D"/>
    <w:rsid w:val="00E14340"/>
    <w:rsid w:val="00E151F2"/>
    <w:rsid w:val="00E1529A"/>
    <w:rsid w:val="00E155CC"/>
    <w:rsid w:val="00E15864"/>
    <w:rsid w:val="00E17D50"/>
    <w:rsid w:val="00E25EC0"/>
    <w:rsid w:val="00E26463"/>
    <w:rsid w:val="00E303C7"/>
    <w:rsid w:val="00E359AC"/>
    <w:rsid w:val="00E36CA2"/>
    <w:rsid w:val="00E41C7E"/>
    <w:rsid w:val="00E42260"/>
    <w:rsid w:val="00E46F67"/>
    <w:rsid w:val="00E47705"/>
    <w:rsid w:val="00E522D2"/>
    <w:rsid w:val="00E53D64"/>
    <w:rsid w:val="00E642DF"/>
    <w:rsid w:val="00E674AC"/>
    <w:rsid w:val="00E67A9A"/>
    <w:rsid w:val="00E71D62"/>
    <w:rsid w:val="00E73019"/>
    <w:rsid w:val="00E81203"/>
    <w:rsid w:val="00E8155C"/>
    <w:rsid w:val="00E82913"/>
    <w:rsid w:val="00E851A6"/>
    <w:rsid w:val="00E85AEC"/>
    <w:rsid w:val="00E87E51"/>
    <w:rsid w:val="00E91286"/>
    <w:rsid w:val="00E936DC"/>
    <w:rsid w:val="00E9485F"/>
    <w:rsid w:val="00E94A68"/>
    <w:rsid w:val="00E94E93"/>
    <w:rsid w:val="00E9732F"/>
    <w:rsid w:val="00EA0A85"/>
    <w:rsid w:val="00EA34C9"/>
    <w:rsid w:val="00EA5B79"/>
    <w:rsid w:val="00EA5E0F"/>
    <w:rsid w:val="00EA79AD"/>
    <w:rsid w:val="00EA7CBE"/>
    <w:rsid w:val="00EB02F9"/>
    <w:rsid w:val="00EB1FC9"/>
    <w:rsid w:val="00EB3556"/>
    <w:rsid w:val="00EB61A6"/>
    <w:rsid w:val="00EB627D"/>
    <w:rsid w:val="00EC0FE6"/>
    <w:rsid w:val="00EC265E"/>
    <w:rsid w:val="00EC3F76"/>
    <w:rsid w:val="00EC412E"/>
    <w:rsid w:val="00EC7360"/>
    <w:rsid w:val="00ED3293"/>
    <w:rsid w:val="00ED50D5"/>
    <w:rsid w:val="00ED5BDD"/>
    <w:rsid w:val="00ED6A2E"/>
    <w:rsid w:val="00EE0E4D"/>
    <w:rsid w:val="00EE2AC6"/>
    <w:rsid w:val="00EF157D"/>
    <w:rsid w:val="00EF265D"/>
    <w:rsid w:val="00EF44D9"/>
    <w:rsid w:val="00EF5925"/>
    <w:rsid w:val="00F01372"/>
    <w:rsid w:val="00F01534"/>
    <w:rsid w:val="00F017F4"/>
    <w:rsid w:val="00F02683"/>
    <w:rsid w:val="00F03646"/>
    <w:rsid w:val="00F048F8"/>
    <w:rsid w:val="00F06FDB"/>
    <w:rsid w:val="00F11EAD"/>
    <w:rsid w:val="00F12DD9"/>
    <w:rsid w:val="00F15836"/>
    <w:rsid w:val="00F202D9"/>
    <w:rsid w:val="00F215AE"/>
    <w:rsid w:val="00F3137B"/>
    <w:rsid w:val="00F32DC8"/>
    <w:rsid w:val="00F35027"/>
    <w:rsid w:val="00F35411"/>
    <w:rsid w:val="00F361A8"/>
    <w:rsid w:val="00F3753F"/>
    <w:rsid w:val="00F40304"/>
    <w:rsid w:val="00F405A5"/>
    <w:rsid w:val="00F424A4"/>
    <w:rsid w:val="00F42604"/>
    <w:rsid w:val="00F44546"/>
    <w:rsid w:val="00F45492"/>
    <w:rsid w:val="00F50154"/>
    <w:rsid w:val="00F5082A"/>
    <w:rsid w:val="00F53734"/>
    <w:rsid w:val="00F61535"/>
    <w:rsid w:val="00F70D04"/>
    <w:rsid w:val="00F72FE2"/>
    <w:rsid w:val="00F731A3"/>
    <w:rsid w:val="00F74BE4"/>
    <w:rsid w:val="00F7542C"/>
    <w:rsid w:val="00F764D1"/>
    <w:rsid w:val="00F8285D"/>
    <w:rsid w:val="00F82B16"/>
    <w:rsid w:val="00F84D02"/>
    <w:rsid w:val="00F86FAB"/>
    <w:rsid w:val="00F92EF8"/>
    <w:rsid w:val="00F9701A"/>
    <w:rsid w:val="00FA20DD"/>
    <w:rsid w:val="00FB032E"/>
    <w:rsid w:val="00FB0DD0"/>
    <w:rsid w:val="00FB1235"/>
    <w:rsid w:val="00FB1344"/>
    <w:rsid w:val="00FB3047"/>
    <w:rsid w:val="00FB3681"/>
    <w:rsid w:val="00FB611C"/>
    <w:rsid w:val="00FB7317"/>
    <w:rsid w:val="00FC2852"/>
    <w:rsid w:val="00FC3D26"/>
    <w:rsid w:val="00FC4E94"/>
    <w:rsid w:val="00FC54B8"/>
    <w:rsid w:val="00FD02CA"/>
    <w:rsid w:val="00FD490A"/>
    <w:rsid w:val="00FD4B1E"/>
    <w:rsid w:val="00FD767A"/>
    <w:rsid w:val="00FE2D76"/>
    <w:rsid w:val="00FE343C"/>
    <w:rsid w:val="00FE56AA"/>
    <w:rsid w:val="00FF25DF"/>
    <w:rsid w:val="00FF3042"/>
    <w:rsid w:val="00FF4676"/>
    <w:rsid w:val="00FF55E3"/>
    <w:rsid w:val="00FF67F3"/>
    <w:rsid w:val="9EC957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99"/>
    <w:rPr>
      <w:rFonts w:ascii="Arial" w:hAnsi="Arial" w:eastAsia="黑体" w:cs="Arial"/>
      <w:sz w:val="20"/>
      <w:szCs w:val="20"/>
    </w:rPr>
  </w:style>
  <w:style w:type="paragraph" w:styleId="5">
    <w:name w:val="Body Text"/>
    <w:basedOn w:val="1"/>
    <w:link w:val="38"/>
    <w:qFormat/>
    <w:uiPriority w:val="99"/>
    <w:pPr>
      <w:adjustRightInd w:val="0"/>
      <w:spacing w:line="480" w:lineRule="auto"/>
      <w:ind w:right="-108"/>
      <w:jc w:val="left"/>
      <w:textAlignment w:val="baseline"/>
    </w:pPr>
    <w:rPr>
      <w:kern w:val="0"/>
      <w:sz w:val="18"/>
      <w:szCs w:val="20"/>
    </w:rPr>
  </w:style>
  <w:style w:type="paragraph" w:styleId="6">
    <w:name w:val="Body Text Indent"/>
    <w:basedOn w:val="1"/>
    <w:link w:val="44"/>
    <w:qFormat/>
    <w:uiPriority w:val="99"/>
    <w:pPr>
      <w:spacing w:after="120"/>
      <w:ind w:left="420" w:leftChars="200"/>
    </w:pPr>
  </w:style>
  <w:style w:type="paragraph" w:styleId="7">
    <w:name w:val="List 2"/>
    <w:basedOn w:val="1"/>
    <w:qFormat/>
    <w:uiPriority w:val="99"/>
    <w:pPr>
      <w:ind w:left="100" w:leftChars="200" w:hanging="200" w:hangingChars="200"/>
    </w:pPr>
  </w:style>
  <w:style w:type="paragraph" w:styleId="8">
    <w:name w:val="Plain Text"/>
    <w:basedOn w:val="1"/>
    <w:link w:val="40"/>
    <w:qFormat/>
    <w:uiPriority w:val="99"/>
    <w:rPr>
      <w:rFonts w:ascii="宋体" w:hAnsi="Courier New" w:cs="Courier New"/>
      <w:kern w:val="0"/>
      <w:szCs w:val="21"/>
    </w:rPr>
  </w:style>
  <w:style w:type="paragraph" w:styleId="9">
    <w:name w:val="Date"/>
    <w:basedOn w:val="1"/>
    <w:next w:val="1"/>
    <w:link w:val="43"/>
    <w:qFormat/>
    <w:uiPriority w:val="99"/>
    <w:pPr>
      <w:ind w:left="100" w:leftChars="2500"/>
    </w:pPr>
  </w:style>
  <w:style w:type="paragraph" w:styleId="10">
    <w:name w:val="Balloon Text"/>
    <w:basedOn w:val="1"/>
    <w:link w:val="39"/>
    <w:semiHidden/>
    <w:qFormat/>
    <w:uiPriority w:val="99"/>
    <w:rPr>
      <w:sz w:val="18"/>
      <w:szCs w:val="18"/>
    </w:rPr>
  </w:style>
  <w:style w:type="paragraph" w:styleId="11">
    <w:name w:val="footer"/>
    <w:basedOn w:val="1"/>
    <w:link w:val="37"/>
    <w:qFormat/>
    <w:uiPriority w:val="99"/>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99"/>
    <w:pPr>
      <w:ind w:left="200" w:hanging="200" w:hangingChars="200"/>
    </w:pPr>
  </w:style>
  <w:style w:type="paragraph" w:styleId="14">
    <w:name w:val="Body Text 2"/>
    <w:basedOn w:val="1"/>
    <w:link w:val="41"/>
    <w:qFormat/>
    <w:uiPriority w:val="99"/>
    <w:pPr>
      <w:spacing w:after="120" w:line="480" w:lineRule="auto"/>
    </w:pPr>
  </w:style>
  <w:style w:type="paragraph" w:styleId="1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16">
    <w:name w:val="Body Text First Indent"/>
    <w:basedOn w:val="5"/>
    <w:link w:val="45"/>
    <w:qFormat/>
    <w:uiPriority w:val="99"/>
    <w:pPr>
      <w:adjustRightInd/>
      <w:spacing w:after="120" w:line="240" w:lineRule="auto"/>
      <w:ind w:right="0" w:firstLine="420" w:firstLineChars="100"/>
      <w:jc w:val="both"/>
      <w:textAlignment w:val="auto"/>
    </w:pPr>
    <w:rPr>
      <w:kern w:val="2"/>
      <w:sz w:val="21"/>
      <w:szCs w:val="24"/>
    </w:rPr>
  </w:style>
  <w:style w:type="paragraph" w:styleId="17">
    <w:name w:val="Body Text First Indent 2"/>
    <w:basedOn w:val="6"/>
    <w:link w:val="46"/>
    <w:qFormat/>
    <w:uiPriority w:val="99"/>
    <w:pPr>
      <w:ind w:firstLine="420" w:firstLineChars="200"/>
    </w:pPr>
  </w:style>
  <w:style w:type="table" w:styleId="19">
    <w:name w:val="Table Grid"/>
    <w:basedOn w:val="18"/>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customStyle="1" w:styleId="22">
    <w:name w:val="标题 1 Char"/>
    <w:basedOn w:val="20"/>
    <w:link w:val="2"/>
    <w:qFormat/>
    <w:locked/>
    <w:uiPriority w:val="99"/>
    <w:rPr>
      <w:rFonts w:cs="Times New Roman"/>
      <w:b/>
      <w:bCs/>
      <w:kern w:val="44"/>
      <w:sz w:val="44"/>
      <w:szCs w:val="44"/>
    </w:rPr>
  </w:style>
  <w:style w:type="character" w:customStyle="1" w:styleId="23">
    <w:name w:val="标题 2 Char"/>
    <w:basedOn w:val="20"/>
    <w:link w:val="3"/>
    <w:semiHidden/>
    <w:qFormat/>
    <w:locked/>
    <w:uiPriority w:val="99"/>
    <w:rPr>
      <w:rFonts w:ascii="Cambria" w:hAnsi="Cambria" w:eastAsia="宋体" w:cs="Times New Roman"/>
      <w:b/>
      <w:bCs/>
      <w:sz w:val="32"/>
      <w:szCs w:val="32"/>
    </w:rPr>
  </w:style>
  <w:style w:type="paragraph" w:customStyle="1" w:styleId="24">
    <w:name w:val="纯文本1"/>
    <w:basedOn w:val="1"/>
    <w:qFormat/>
    <w:uiPriority w:val="99"/>
    <w:pPr>
      <w:adjustRightInd w:val="0"/>
      <w:jc w:val="left"/>
      <w:textAlignment w:val="baseline"/>
    </w:pPr>
    <w:rPr>
      <w:rFonts w:ascii="宋体" w:hAnsi="Courier New"/>
      <w:sz w:val="24"/>
      <w:szCs w:val="20"/>
    </w:rPr>
  </w:style>
  <w:style w:type="paragraph" w:customStyle="1" w:styleId="25">
    <w:name w:val="文档结构图1"/>
    <w:basedOn w:val="1"/>
    <w:qFormat/>
    <w:uiPriority w:val="99"/>
    <w:pPr>
      <w:shd w:val="clear" w:color="auto" w:fill="000080"/>
      <w:adjustRightInd w:val="0"/>
      <w:spacing w:line="293" w:lineRule="atLeast"/>
      <w:jc w:val="left"/>
      <w:textAlignment w:val="baseline"/>
    </w:pPr>
    <w:rPr>
      <w:kern w:val="0"/>
      <w:sz w:val="24"/>
      <w:szCs w:val="20"/>
    </w:rPr>
  </w:style>
  <w:style w:type="paragraph" w:customStyle="1" w:styleId="26">
    <w:name w:val="文本块1"/>
    <w:basedOn w:val="1"/>
    <w:qFormat/>
    <w:uiPriority w:val="99"/>
    <w:pPr>
      <w:adjustRightInd w:val="0"/>
      <w:spacing w:line="360" w:lineRule="auto"/>
      <w:ind w:left="252" w:right="-1708" w:hanging="252"/>
      <w:jc w:val="left"/>
      <w:textAlignment w:val="baseline"/>
    </w:pPr>
    <w:rPr>
      <w:kern w:val="0"/>
      <w:sz w:val="18"/>
      <w:szCs w:val="20"/>
    </w:rPr>
  </w:style>
  <w:style w:type="paragraph" w:customStyle="1" w:styleId="27">
    <w:name w:val="正文文本 21"/>
    <w:basedOn w:val="1"/>
    <w:qFormat/>
    <w:uiPriority w:val="99"/>
    <w:pPr>
      <w:adjustRightInd w:val="0"/>
      <w:spacing w:line="360" w:lineRule="auto"/>
      <w:ind w:left="358" w:hanging="420"/>
      <w:textAlignment w:val="baseline"/>
    </w:pPr>
    <w:rPr>
      <w:kern w:val="0"/>
      <w:sz w:val="28"/>
      <w:szCs w:val="20"/>
    </w:rPr>
  </w:style>
  <w:style w:type="paragraph" w:customStyle="1" w:styleId="28">
    <w:name w:val="正文文本缩进 21"/>
    <w:basedOn w:val="1"/>
    <w:qFormat/>
    <w:uiPriority w:val="99"/>
    <w:pPr>
      <w:adjustRightInd w:val="0"/>
      <w:spacing w:line="293" w:lineRule="atLeast"/>
      <w:ind w:firstLine="420"/>
      <w:jc w:val="left"/>
      <w:textAlignment w:val="baseline"/>
    </w:pPr>
    <w:rPr>
      <w:kern w:val="0"/>
      <w:sz w:val="24"/>
      <w:szCs w:val="20"/>
    </w:rPr>
  </w:style>
  <w:style w:type="paragraph" w:customStyle="1" w:styleId="29">
    <w:name w:val="正文文本缩进 31"/>
    <w:basedOn w:val="1"/>
    <w:qFormat/>
    <w:uiPriority w:val="99"/>
    <w:pPr>
      <w:adjustRightInd w:val="0"/>
      <w:spacing w:line="293" w:lineRule="atLeast"/>
      <w:ind w:firstLine="420"/>
      <w:jc w:val="left"/>
      <w:textAlignment w:val="baseline"/>
    </w:pPr>
    <w:rPr>
      <w:kern w:val="0"/>
      <w:szCs w:val="20"/>
    </w:rPr>
  </w:style>
  <w:style w:type="paragraph" w:customStyle="1" w:styleId="30">
    <w:name w:val="正文文本 31"/>
    <w:basedOn w:val="1"/>
    <w:qFormat/>
    <w:uiPriority w:val="99"/>
    <w:pPr>
      <w:adjustRightInd w:val="0"/>
      <w:spacing w:after="120" w:line="293" w:lineRule="atLeast"/>
      <w:jc w:val="left"/>
      <w:textAlignment w:val="baseline"/>
    </w:pPr>
    <w:rPr>
      <w:kern w:val="0"/>
      <w:sz w:val="16"/>
      <w:szCs w:val="20"/>
    </w:rPr>
  </w:style>
  <w:style w:type="character" w:customStyle="1" w:styleId="31">
    <w:name w:val="超链接1"/>
    <w:qFormat/>
    <w:uiPriority w:val="99"/>
    <w:rPr>
      <w:color w:val="0000FF"/>
      <w:u w:val="single"/>
    </w:rPr>
  </w:style>
  <w:style w:type="character" w:customStyle="1" w:styleId="32">
    <w:name w:val="强调1"/>
    <w:qFormat/>
    <w:uiPriority w:val="99"/>
    <w:rPr>
      <w:i/>
    </w:rPr>
  </w:style>
  <w:style w:type="character" w:customStyle="1" w:styleId="33">
    <w:name w:val="要点1"/>
    <w:qFormat/>
    <w:uiPriority w:val="99"/>
    <w:rPr>
      <w:b/>
    </w:rPr>
  </w:style>
  <w:style w:type="character" w:customStyle="1" w:styleId="34">
    <w:name w:val="访问过的超链接1"/>
    <w:qFormat/>
    <w:uiPriority w:val="99"/>
    <w:rPr>
      <w:color w:val="800080"/>
      <w:u w:val="single"/>
    </w:rPr>
  </w:style>
  <w:style w:type="paragraph" w:customStyle="1" w:styleId="35">
    <w:name w:val="xl24"/>
    <w:basedOn w:val="1"/>
    <w:qFormat/>
    <w:uiPriority w:val="99"/>
    <w:pPr>
      <w:widowControl/>
      <w:pBdr>
        <w:right w:val="single" w:color="auto" w:sz="4" w:space="0"/>
      </w:pBdr>
      <w:spacing w:before="100" w:beforeAutospacing="1" w:after="100" w:afterAutospacing="1"/>
      <w:jc w:val="center"/>
    </w:pPr>
    <w:rPr>
      <w:rFonts w:ascii="Arial Unicode MS" w:hAnsi="Arial Unicode MS" w:eastAsia="Arial Unicode MS" w:cs="Courier New"/>
      <w:kern w:val="0"/>
      <w:sz w:val="18"/>
      <w:szCs w:val="18"/>
    </w:rPr>
  </w:style>
  <w:style w:type="character" w:customStyle="1" w:styleId="36">
    <w:name w:val="页眉 Char"/>
    <w:basedOn w:val="20"/>
    <w:link w:val="12"/>
    <w:qFormat/>
    <w:locked/>
    <w:uiPriority w:val="0"/>
    <w:rPr>
      <w:rFonts w:eastAsia="宋体" w:cs="Times New Roman"/>
      <w:kern w:val="2"/>
      <w:sz w:val="18"/>
      <w:lang w:val="en-US" w:eastAsia="zh-CN"/>
    </w:rPr>
  </w:style>
  <w:style w:type="character" w:customStyle="1" w:styleId="37">
    <w:name w:val="页脚 Char"/>
    <w:basedOn w:val="20"/>
    <w:link w:val="11"/>
    <w:qFormat/>
    <w:locked/>
    <w:uiPriority w:val="99"/>
    <w:rPr>
      <w:rFonts w:eastAsia="宋体" w:cs="Times New Roman"/>
      <w:kern w:val="2"/>
      <w:sz w:val="18"/>
      <w:lang w:val="en-US" w:eastAsia="zh-CN"/>
    </w:rPr>
  </w:style>
  <w:style w:type="character" w:customStyle="1" w:styleId="38">
    <w:name w:val="正文文本 Char"/>
    <w:basedOn w:val="20"/>
    <w:link w:val="5"/>
    <w:qFormat/>
    <w:locked/>
    <w:uiPriority w:val="99"/>
    <w:rPr>
      <w:rFonts w:eastAsia="宋体" w:cs="Times New Roman"/>
      <w:sz w:val="18"/>
      <w:lang w:val="en-US" w:eastAsia="zh-CN"/>
    </w:rPr>
  </w:style>
  <w:style w:type="character" w:customStyle="1" w:styleId="39">
    <w:name w:val="批注框文本 Char"/>
    <w:basedOn w:val="20"/>
    <w:link w:val="10"/>
    <w:semiHidden/>
    <w:qFormat/>
    <w:locked/>
    <w:uiPriority w:val="99"/>
    <w:rPr>
      <w:rFonts w:eastAsia="宋体" w:cs="Times New Roman"/>
      <w:kern w:val="2"/>
      <w:sz w:val="18"/>
      <w:lang w:val="en-US" w:eastAsia="zh-CN"/>
    </w:rPr>
  </w:style>
  <w:style w:type="character" w:customStyle="1" w:styleId="40">
    <w:name w:val="纯文本 Char"/>
    <w:basedOn w:val="20"/>
    <w:link w:val="8"/>
    <w:qFormat/>
    <w:locked/>
    <w:uiPriority w:val="99"/>
    <w:rPr>
      <w:rFonts w:ascii="宋体" w:hAnsi="Courier New" w:eastAsia="宋体" w:cs="Times New Roman"/>
      <w:sz w:val="21"/>
      <w:lang w:val="en-US" w:eastAsia="zh-CN"/>
    </w:rPr>
  </w:style>
  <w:style w:type="character" w:customStyle="1" w:styleId="41">
    <w:name w:val="正文文本 2 Char"/>
    <w:basedOn w:val="20"/>
    <w:link w:val="14"/>
    <w:semiHidden/>
    <w:qFormat/>
    <w:locked/>
    <w:uiPriority w:val="99"/>
    <w:rPr>
      <w:rFonts w:cs="Times New Roman"/>
      <w:sz w:val="24"/>
      <w:szCs w:val="24"/>
    </w:rPr>
  </w:style>
  <w:style w:type="paragraph" w:customStyle="1" w:styleId="42">
    <w:name w:val="Char Char Char Char"/>
    <w:basedOn w:val="1"/>
    <w:qFormat/>
    <w:uiPriority w:val="99"/>
    <w:pPr>
      <w:autoSpaceDE w:val="0"/>
      <w:autoSpaceDN w:val="0"/>
    </w:pPr>
    <w:rPr>
      <w:rFonts w:ascii="Tahoma" w:hAnsi="Tahoma"/>
      <w:sz w:val="24"/>
      <w:szCs w:val="20"/>
    </w:rPr>
  </w:style>
  <w:style w:type="character" w:customStyle="1" w:styleId="43">
    <w:name w:val="日期 Char"/>
    <w:basedOn w:val="20"/>
    <w:link w:val="9"/>
    <w:semiHidden/>
    <w:qFormat/>
    <w:locked/>
    <w:uiPriority w:val="99"/>
    <w:rPr>
      <w:rFonts w:cs="Times New Roman"/>
      <w:sz w:val="24"/>
      <w:szCs w:val="24"/>
    </w:rPr>
  </w:style>
  <w:style w:type="character" w:customStyle="1" w:styleId="44">
    <w:name w:val="正文文本缩进 Char"/>
    <w:basedOn w:val="20"/>
    <w:link w:val="6"/>
    <w:semiHidden/>
    <w:qFormat/>
    <w:locked/>
    <w:uiPriority w:val="99"/>
    <w:rPr>
      <w:rFonts w:cs="Times New Roman"/>
      <w:sz w:val="24"/>
      <w:szCs w:val="24"/>
    </w:rPr>
  </w:style>
  <w:style w:type="character" w:customStyle="1" w:styleId="45">
    <w:name w:val="正文首行缩进 Char"/>
    <w:basedOn w:val="38"/>
    <w:link w:val="16"/>
    <w:semiHidden/>
    <w:qFormat/>
    <w:locked/>
    <w:uiPriority w:val="99"/>
    <w:rPr>
      <w:rFonts w:eastAsia="宋体" w:cs="Times New Roman"/>
      <w:sz w:val="24"/>
      <w:szCs w:val="24"/>
      <w:lang w:val="en-US" w:eastAsia="zh-CN"/>
    </w:rPr>
  </w:style>
  <w:style w:type="character" w:customStyle="1" w:styleId="46">
    <w:name w:val="正文首行缩进 2 Char"/>
    <w:basedOn w:val="44"/>
    <w:link w:val="17"/>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maoxt/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9</Pages>
  <Words>562</Words>
  <Characters>3205</Characters>
  <Lines>26</Lines>
  <Paragraphs>7</Paragraphs>
  <TotalTime>70</TotalTime>
  <ScaleCrop>false</ScaleCrop>
  <LinksUpToDate>false</LinksUpToDate>
  <CharactersWithSpaces>3760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2020-03-26T14:53:00Z</dcterms:created>
  <dc:creator>便笺</dc:creator>
  <cp:lastModifiedBy>maoxt</cp:lastModifiedBy>
  <cp:lastPrinted>2020-06-02T19:40:00Z</cp:lastPrinted>
  <dcterms:modified xsi:type="dcterms:W3CDTF">2021-02-08T14:30:09Z</dcterms:modified>
  <dc:title>○U乡村社会经济</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